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6C6C" w14:textId="77777777" w:rsidR="00547392" w:rsidRDefault="008C5187" w:rsidP="008C518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8C5187">
        <w:rPr>
          <w:rFonts w:ascii="Times New Roman" w:eastAsia="Times New Roman" w:hAnsi="Times New Roman" w:cs="Times New Roman"/>
          <w:b/>
          <w:bCs/>
        </w:rPr>
        <w:t>Background</w:t>
      </w:r>
      <w:r>
        <w:rPr>
          <w:rFonts w:ascii="Times New Roman" w:eastAsia="Times New Roman" w:hAnsi="Times New Roman" w:cs="Times New Roman"/>
        </w:rPr>
        <w:t xml:space="preserve">: </w:t>
      </w:r>
      <w:r w:rsidRPr="001E5F18">
        <w:rPr>
          <w:rFonts w:ascii="Times New Roman" w:eastAsia="Times New Roman" w:hAnsi="Times New Roman" w:cs="Times New Roman"/>
        </w:rPr>
        <w:t>Residential segregation is a known driver of</w:t>
      </w:r>
      <w:r>
        <w:rPr>
          <w:rFonts w:ascii="Times New Roman" w:eastAsia="Times New Roman" w:hAnsi="Times New Roman" w:cs="Times New Roman"/>
        </w:rPr>
        <w:t xml:space="preserve"> lung cancer</w:t>
      </w:r>
      <w:r w:rsidRPr="00F276FA">
        <w:rPr>
          <w:rFonts w:ascii="Times New Roman" w:eastAsia="Times New Roman" w:hAnsi="Times New Roman" w:cs="Times New Roman"/>
        </w:rPr>
        <w:t xml:space="preserve"> </w:t>
      </w:r>
      <w:r w:rsidRPr="001E5F18">
        <w:rPr>
          <w:rFonts w:ascii="Times New Roman" w:eastAsia="Times New Roman" w:hAnsi="Times New Roman" w:cs="Times New Roman"/>
        </w:rPr>
        <w:t xml:space="preserve">mortality in </w:t>
      </w:r>
      <w:r w:rsidRPr="00F276FA">
        <w:rPr>
          <w:rFonts w:ascii="Times New Roman" w:eastAsia="Times New Roman" w:hAnsi="Times New Roman" w:cs="Times New Roman"/>
        </w:rPr>
        <w:t xml:space="preserve">African Americans </w:t>
      </w:r>
      <w:r>
        <w:rPr>
          <w:rFonts w:ascii="Times New Roman" w:eastAsia="Times New Roman" w:hAnsi="Times New Roman" w:cs="Times New Roman"/>
        </w:rPr>
        <w:t>(</w:t>
      </w:r>
      <w:r w:rsidRPr="00062076">
        <w:rPr>
          <w:rFonts w:ascii="Times New Roman" w:eastAsia="Times New Roman" w:hAnsi="Times New Roman" w:cs="Times New Roman"/>
        </w:rPr>
        <w:t>AAs</w:t>
      </w:r>
      <w:r>
        <w:rPr>
          <w:rFonts w:ascii="Times New Roman" w:eastAsia="Times New Roman" w:hAnsi="Times New Roman" w:cs="Times New Roman"/>
        </w:rPr>
        <w:t>)</w:t>
      </w:r>
      <w:r w:rsidRPr="0006207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1E5F18">
        <w:rPr>
          <w:rFonts w:ascii="Times New Roman" w:eastAsia="Times New Roman" w:hAnsi="Times New Roman" w:cs="Times New Roman"/>
        </w:rPr>
        <w:t>but it</w:t>
      </w:r>
      <w:r>
        <w:rPr>
          <w:rFonts w:ascii="Times New Roman" w:eastAsia="Times New Roman" w:hAnsi="Times New Roman" w:cs="Times New Roman"/>
        </w:rPr>
        <w:t>s</w:t>
      </w:r>
      <w:r w:rsidRPr="001E5F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role in lung cancer etiology remains unclear.</w:t>
      </w:r>
      <w:r w:rsidRPr="001E5F18">
        <w:rPr>
          <w:rFonts w:ascii="Times New Roman" w:eastAsia="Times New Roman" w:hAnsi="Times New Roman" w:cs="Times New Roman"/>
        </w:rPr>
        <w:t xml:space="preserve"> </w:t>
      </w:r>
      <w:r w:rsidRPr="008C5187">
        <w:rPr>
          <w:rFonts w:ascii="Times New Roman" w:eastAsia="Times New Roman" w:hAnsi="Times New Roman" w:cs="Times New Roman"/>
        </w:rPr>
        <w:t xml:space="preserve">Our objective was </w:t>
      </w:r>
      <w:r>
        <w:rPr>
          <w:rFonts w:ascii="Times New Roman" w:eastAsia="Times New Roman" w:hAnsi="Times New Roman" w:cs="Times New Roman"/>
        </w:rPr>
        <w:t>to</w:t>
      </w:r>
      <w:r w:rsidRPr="008C5187">
        <w:rPr>
          <w:rFonts w:ascii="Times New Roman" w:eastAsia="Times New Roman" w:hAnsi="Times New Roman" w:cs="Times New Roman"/>
        </w:rPr>
        <w:t xml:space="preserve"> </w:t>
      </w:r>
      <w:r w:rsidRPr="00F276FA">
        <w:rPr>
          <w:rFonts w:ascii="Times New Roman" w:eastAsia="Times New Roman" w:hAnsi="Times New Roman" w:cs="Times New Roman"/>
        </w:rPr>
        <w:t xml:space="preserve">examine the relationship between residential segregation and </w:t>
      </w:r>
      <w:r>
        <w:rPr>
          <w:rFonts w:ascii="Times New Roman" w:eastAsia="Times New Roman" w:hAnsi="Times New Roman" w:cs="Times New Roman"/>
        </w:rPr>
        <w:t xml:space="preserve">lung cancer </w:t>
      </w:r>
      <w:r w:rsidRPr="00F276FA">
        <w:rPr>
          <w:rFonts w:ascii="Times New Roman" w:eastAsia="Times New Roman" w:hAnsi="Times New Roman" w:cs="Times New Roman"/>
        </w:rPr>
        <w:t xml:space="preserve">incidence in AAs </w:t>
      </w:r>
      <w:r>
        <w:rPr>
          <w:rFonts w:ascii="Times New Roman" w:eastAsia="Times New Roman" w:hAnsi="Times New Roman" w:cs="Times New Roman"/>
        </w:rPr>
        <w:t xml:space="preserve">and </w:t>
      </w:r>
      <w:r w:rsidRPr="00DD50A2">
        <w:rPr>
          <w:rFonts w:ascii="Times New Roman" w:eastAsia="Times New Roman" w:hAnsi="Times New Roman" w:cs="Times New Roman"/>
        </w:rPr>
        <w:t>to identify modifiable factors mediating this relationship.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7C709E4" w14:textId="7B7832D7" w:rsidR="008C5187" w:rsidRDefault="008C5187" w:rsidP="008C5187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Methods: </w:t>
      </w:r>
      <w:r w:rsidRPr="00DD50A2">
        <w:rPr>
          <w:rFonts w:ascii="Times New Roman" w:eastAsia="Times New Roman" w:hAnsi="Times New Roman" w:cs="Times New Roman"/>
        </w:rPr>
        <w:t xml:space="preserve">Data from the Southern Community Cohort Study (SCCS) were analyzed, encompassing AA and non-Hispanic white (NHW) participants without prior cancer diagnoses. </w:t>
      </w:r>
      <w:r>
        <w:rPr>
          <w:rFonts w:ascii="Times New Roman" w:eastAsia="Times New Roman" w:hAnsi="Times New Roman" w:cs="Times New Roman"/>
        </w:rPr>
        <w:t>A</w:t>
      </w:r>
      <w:r w:rsidRPr="001E5F18">
        <w:rPr>
          <w:rFonts w:ascii="Times New Roman" w:eastAsia="Times New Roman" w:hAnsi="Times New Roman" w:cs="Times New Roman"/>
        </w:rPr>
        <w:t>nalysis was performed from April 2022 to January 2024.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D50A2">
        <w:rPr>
          <w:rFonts w:ascii="Times New Roman" w:eastAsia="Times New Roman" w:hAnsi="Times New Roman" w:cs="Times New Roman"/>
        </w:rPr>
        <w:t>The SCCS, spanning 12 southeastern states, enrolled over 85,000 participants from community health centers or random sampling.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D50A2">
        <w:rPr>
          <w:rFonts w:ascii="Times New Roman" w:eastAsia="Times New Roman" w:hAnsi="Times New Roman" w:cs="Times New Roman"/>
        </w:rPr>
        <w:t>The cohort comprises 71,634 participants (50,898 AA, 20,736 NHW) enrolled between 2002-2009.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1433F">
        <w:rPr>
          <w:rFonts w:ascii="Times New Roman" w:eastAsia="Times New Roman" w:hAnsi="Times New Roman" w:cs="Times New Roman"/>
        </w:rPr>
        <w:t>Residential segregation, measured by the isolation index using 2010 census block group data, was linked to baseline census tracts within the SCCS.</w:t>
      </w:r>
    </w:p>
    <w:p w14:paraId="39D35761" w14:textId="77777777" w:rsidR="008C5187" w:rsidRDefault="008C5187" w:rsidP="008C5187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Main Outcome(s)/ Measure(s): </w:t>
      </w:r>
      <w:r w:rsidRPr="00DD50A2">
        <w:rPr>
          <w:rFonts w:ascii="Times New Roman" w:hAnsi="Times New Roman" w:cs="Times New Roman"/>
        </w:rPr>
        <w:t xml:space="preserve">Incident lung cancer cases were identified through </w:t>
      </w:r>
      <w:r>
        <w:rPr>
          <w:rFonts w:ascii="Times New Roman" w:eastAsia="Times New Roman" w:hAnsi="Times New Roman" w:cs="Times New Roman"/>
        </w:rPr>
        <w:t xml:space="preserve">linkages with </w:t>
      </w:r>
      <w:r w:rsidRPr="00DD50A2">
        <w:rPr>
          <w:rFonts w:ascii="Times New Roman" w:hAnsi="Times New Roman" w:cs="Times New Roman"/>
        </w:rPr>
        <w:t>state cancer registries and the National Death Index</w:t>
      </w:r>
      <w:r w:rsidRPr="00D50EEA">
        <w:rPr>
          <w:rFonts w:ascii="Times New Roman" w:eastAsia="Times New Roman" w:hAnsi="Times New Roman" w:cs="Times New Roman"/>
        </w:rPr>
        <w:t xml:space="preserve"> </w:t>
      </w:r>
      <w:r w:rsidRPr="001E5F18">
        <w:rPr>
          <w:rFonts w:ascii="Times New Roman" w:eastAsia="Times New Roman" w:hAnsi="Times New Roman" w:cs="Times New Roman"/>
        </w:rPr>
        <w:t>as of Dec 31, 2016, to Dec 31, 2019, depending on the state</w:t>
      </w:r>
      <w:r w:rsidRPr="00DD50A2">
        <w:rPr>
          <w:rFonts w:ascii="Times New Roman" w:hAnsi="Times New Roman" w:cs="Times New Roman"/>
        </w:rPr>
        <w:t>.</w:t>
      </w:r>
      <w:r>
        <w:t xml:space="preserve"> </w:t>
      </w:r>
      <w:r w:rsidRPr="00DD50A2">
        <w:rPr>
          <w:rFonts w:ascii="Times New Roman" w:eastAsia="Times New Roman" w:hAnsi="Times New Roman" w:cs="Times New Roman"/>
        </w:rPr>
        <w:t xml:space="preserve">Parametric g-computation estimated cumulative lung cancer risk under various hypothetical interventions reducing residential segregation. </w:t>
      </w:r>
      <w:r w:rsidRPr="00F276FA">
        <w:rPr>
          <w:rFonts w:ascii="Times New Roman" w:eastAsia="Times New Roman" w:hAnsi="Times New Roman" w:cs="Times New Roman"/>
        </w:rPr>
        <w:t xml:space="preserve">Mediation analyses were performed using inverse propensity weighting and marginal structural models to estimate the direct and indirect effects of mediators.  </w:t>
      </w:r>
    </w:p>
    <w:p w14:paraId="7BCBFF1F" w14:textId="5D86F2DE" w:rsidR="008C5187" w:rsidRPr="00F276FA" w:rsidRDefault="008C5187" w:rsidP="008C5187">
      <w:pPr>
        <w:spacing w:after="0"/>
        <w:jc w:val="both"/>
        <w:rPr>
          <w:rFonts w:ascii="Times New Roman" w:eastAsia="Times New Roman" w:hAnsi="Times New Roman" w:cs="Times New Roman"/>
        </w:rPr>
      </w:pPr>
      <w:r w:rsidRPr="00F276FA"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</w:rPr>
        <w:t>esults</w:t>
      </w:r>
      <w:r w:rsidRPr="00F276FA">
        <w:rPr>
          <w:rFonts w:ascii="Times New Roman" w:eastAsia="Times New Roman" w:hAnsi="Times New Roman" w:cs="Times New Roman"/>
        </w:rPr>
        <w:t xml:space="preserve">:  </w:t>
      </w:r>
      <w:r w:rsidRPr="00CE42AA">
        <w:rPr>
          <w:rFonts w:ascii="Times New Roman" w:eastAsia="Times New Roman" w:hAnsi="Times New Roman" w:cs="Times New Roman"/>
        </w:rPr>
        <w:t>AAs resided in more segregated areas (median isolation index: 0.81) than NHWs (median: 0.15)</w:t>
      </w:r>
      <w:r>
        <w:rPr>
          <w:rFonts w:ascii="Times New Roman" w:eastAsia="Times New Roman" w:hAnsi="Times New Roman" w:cs="Times New Roman"/>
        </w:rPr>
        <w:t xml:space="preserve">, </w:t>
      </w:r>
      <w:r w:rsidRPr="00F276FA">
        <w:rPr>
          <w:rFonts w:ascii="Times New Roman" w:eastAsia="Times New Roman" w:hAnsi="Times New Roman" w:cs="Times New Roman"/>
        </w:rPr>
        <w:t xml:space="preserve">p-value (&lt;0.001). </w:t>
      </w:r>
      <w:r w:rsidRPr="00157E50">
        <w:rPr>
          <w:rFonts w:ascii="Times New Roman" w:eastAsia="Times New Roman" w:hAnsi="Times New Roman" w:cs="Times New Roman"/>
        </w:rPr>
        <w:t xml:space="preserve">Among AAs, all hypothetical scenarios of lowering the isolation index led to lower 17-year culminative incidence of </w:t>
      </w:r>
      <w:r>
        <w:rPr>
          <w:rFonts w:ascii="Times New Roman" w:eastAsia="Times New Roman" w:hAnsi="Times New Roman" w:cs="Times New Roman"/>
        </w:rPr>
        <w:t xml:space="preserve">lung cancer. For example, </w:t>
      </w:r>
      <w:r w:rsidRPr="00157E50">
        <w:rPr>
          <w:rFonts w:ascii="Times New Roman" w:eastAsia="Times New Roman" w:hAnsi="Times New Roman" w:cs="Times New Roman"/>
        </w:rPr>
        <w:t xml:space="preserve">decrease in isolation index from above </w:t>
      </w:r>
      <w:r w:rsidRPr="00712F6B">
        <w:rPr>
          <w:rFonts w:ascii="Times New Roman" w:eastAsia="Times New Roman" w:hAnsi="Times New Roman" w:cs="Times New Roman"/>
        </w:rPr>
        <w:t>0.</w:t>
      </w:r>
      <w:r w:rsidRPr="00B9317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</w:t>
      </w:r>
      <w:r w:rsidRPr="00E64CA6">
        <w:rPr>
          <w:rFonts w:ascii="Times New Roman" w:eastAsia="Times New Roman" w:hAnsi="Times New Roman" w:cs="Times New Roman"/>
        </w:rPr>
        <w:t xml:space="preserve"> (first quartile)</w:t>
      </w:r>
      <w:r w:rsidRPr="00D30AF3">
        <w:rPr>
          <w:rFonts w:ascii="Times New Roman" w:eastAsia="Times New Roman" w:hAnsi="Times New Roman" w:cs="Times New Roman"/>
        </w:rPr>
        <w:t xml:space="preserve"> </w:t>
      </w:r>
      <w:r w:rsidRPr="00F31B98">
        <w:rPr>
          <w:rFonts w:ascii="Times New Roman" w:eastAsia="Times New Roman" w:hAnsi="Times New Roman" w:cs="Times New Roman"/>
        </w:rPr>
        <w:t>to exactly 0.</w:t>
      </w:r>
      <w:r w:rsidRPr="00A91F2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</w:t>
      </w:r>
      <w:r w:rsidRPr="00712F6B">
        <w:rPr>
          <w:rFonts w:ascii="Times New Roman" w:eastAsia="Times New Roman" w:hAnsi="Times New Roman" w:cs="Times New Roman"/>
        </w:rPr>
        <w:t xml:space="preserve"> led to a 12.35% </w:t>
      </w:r>
      <w:r>
        <w:rPr>
          <w:rFonts w:ascii="Times New Roman" w:eastAsia="Times New Roman" w:hAnsi="Times New Roman" w:cs="Times New Roman"/>
        </w:rPr>
        <w:t xml:space="preserve">(95% CI: </w:t>
      </w:r>
      <w:r w:rsidRPr="0027440A">
        <w:rPr>
          <w:rFonts w:ascii="Times New Roman" w:eastAsia="Times New Roman" w:hAnsi="Times New Roman" w:cs="Times New Roman"/>
        </w:rPr>
        <w:t>1.18</w:t>
      </w:r>
      <w:r>
        <w:rPr>
          <w:rFonts w:ascii="Times New Roman" w:eastAsia="Times New Roman" w:hAnsi="Times New Roman" w:cs="Times New Roman"/>
        </w:rPr>
        <w:t>%</w:t>
      </w:r>
      <w:r w:rsidRPr="0027440A">
        <w:rPr>
          <w:rFonts w:ascii="Times New Roman" w:eastAsia="Times New Roman" w:hAnsi="Times New Roman" w:cs="Times New Roman"/>
        </w:rPr>
        <w:t>, 23.83</w:t>
      </w:r>
      <w:r>
        <w:rPr>
          <w:rFonts w:ascii="Times New Roman" w:eastAsia="Times New Roman" w:hAnsi="Times New Roman" w:cs="Times New Roman"/>
        </w:rPr>
        <w:t xml:space="preserve">%) </w:t>
      </w:r>
      <w:r w:rsidRPr="00712F6B">
        <w:rPr>
          <w:rFonts w:ascii="Times New Roman" w:eastAsia="Times New Roman" w:hAnsi="Times New Roman" w:cs="Times New Roman"/>
        </w:rPr>
        <w:t>reduction</w:t>
      </w:r>
      <w:r w:rsidRPr="00157E50"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</w:rPr>
        <w:t>lung cancer</w:t>
      </w:r>
      <w:r w:rsidRPr="00157E50">
        <w:rPr>
          <w:rFonts w:ascii="Times New Roman" w:eastAsia="Times New Roman" w:hAnsi="Times New Roman" w:cs="Times New Roman"/>
        </w:rPr>
        <w:t xml:space="preserve"> incidence in AAs</w:t>
      </w:r>
      <w:r w:rsidR="00DA281F">
        <w:rPr>
          <w:rFonts w:ascii="Times New Roman" w:eastAsia="Times New Roman" w:hAnsi="Times New Roman" w:cs="Times New Roman"/>
        </w:rPr>
        <w:t xml:space="preserve"> (Figure)</w:t>
      </w:r>
      <w:r w:rsidRPr="00157E50">
        <w:rPr>
          <w:rFonts w:ascii="Times New Roman" w:eastAsia="Times New Roman" w:hAnsi="Times New Roman" w:cs="Times New Roman"/>
        </w:rPr>
        <w:t xml:space="preserve">. </w:t>
      </w:r>
      <w:r w:rsidRPr="00CE42AA">
        <w:rPr>
          <w:rFonts w:ascii="Times New Roman" w:eastAsia="Times New Roman" w:hAnsi="Times New Roman" w:cs="Times New Roman"/>
        </w:rPr>
        <w:t xml:space="preserve">No such reduction occurred among NHWs. </w:t>
      </w:r>
      <w:r>
        <w:rPr>
          <w:rFonts w:ascii="Times New Roman" w:eastAsia="Times New Roman" w:hAnsi="Times New Roman" w:cs="Times New Roman"/>
        </w:rPr>
        <w:t>Approximately</w:t>
      </w:r>
      <w:r w:rsidRPr="00CE42AA">
        <w:rPr>
          <w:rFonts w:ascii="Times New Roman" w:eastAsia="Times New Roman" w:hAnsi="Times New Roman" w:cs="Times New Roman"/>
        </w:rPr>
        <w:t xml:space="preserve"> 27.69% of the isolation index-lung cancer incidence effect in AAs was mediated by personal smoking, 12.39% by PM</w:t>
      </w:r>
      <w:r w:rsidRPr="00CE42AA">
        <w:rPr>
          <w:rFonts w:ascii="Times New Roman" w:eastAsia="Times New Roman" w:hAnsi="Times New Roman" w:cs="Times New Roman"/>
          <w:vertAlign w:val="subscript"/>
        </w:rPr>
        <w:t>2.5</w:t>
      </w:r>
      <w:r w:rsidRPr="00CE42AA">
        <w:rPr>
          <w:rFonts w:ascii="Times New Roman" w:eastAsia="Times New Roman" w:hAnsi="Times New Roman" w:cs="Times New Roman"/>
        </w:rPr>
        <w:t>, 4.85% by second-hand smoke, and 4.41% by education</w:t>
      </w:r>
      <w:r>
        <w:rPr>
          <w:rFonts w:ascii="Times New Roman" w:eastAsia="Times New Roman" w:hAnsi="Times New Roman" w:cs="Times New Roman"/>
        </w:rPr>
        <w:t>.</w:t>
      </w:r>
      <w:r w:rsidRPr="00CE42AA">
        <w:rPr>
          <w:rFonts w:ascii="Times New Roman" w:eastAsia="Times New Roman" w:hAnsi="Times New Roman" w:cs="Times New Roman"/>
        </w:rPr>
        <w:t xml:space="preserve"> </w:t>
      </w:r>
    </w:p>
    <w:p w14:paraId="5C075520" w14:textId="77777777" w:rsidR="008C5187" w:rsidRPr="00F276FA" w:rsidRDefault="008C5187" w:rsidP="008C518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9748171" w14:textId="2059990C" w:rsidR="001D6D3B" w:rsidRDefault="008C5187" w:rsidP="008C5187">
      <w:pPr>
        <w:rPr>
          <w:rFonts w:ascii="Times New Roman" w:eastAsia="Times New Roman" w:hAnsi="Times New Roman" w:cs="Times New Roman"/>
        </w:rPr>
      </w:pPr>
      <w:r w:rsidRPr="00F276FA"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</w:rPr>
        <w:t>onclusion</w:t>
      </w:r>
      <w:r w:rsidRPr="00F276FA"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Lower </w:t>
      </w:r>
      <w:r w:rsidRPr="00F276FA">
        <w:rPr>
          <w:rFonts w:ascii="Times New Roman" w:eastAsia="Times New Roman" w:hAnsi="Times New Roman" w:cs="Times New Roman"/>
        </w:rPr>
        <w:t xml:space="preserve">residential segregation </w:t>
      </w:r>
      <w:r>
        <w:rPr>
          <w:rFonts w:ascii="Times New Roman" w:eastAsia="Times New Roman" w:hAnsi="Times New Roman" w:cs="Times New Roman"/>
        </w:rPr>
        <w:t>significantly decreased</w:t>
      </w:r>
      <w:r w:rsidRPr="00F276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lung cancer</w:t>
      </w:r>
      <w:r w:rsidRPr="00157E50">
        <w:rPr>
          <w:rFonts w:ascii="Times New Roman" w:eastAsia="Times New Roman" w:hAnsi="Times New Roman" w:cs="Times New Roman"/>
        </w:rPr>
        <w:t xml:space="preserve"> </w:t>
      </w:r>
      <w:r w:rsidRPr="00F276FA">
        <w:rPr>
          <w:rFonts w:ascii="Times New Roman" w:eastAsia="Times New Roman" w:hAnsi="Times New Roman" w:cs="Times New Roman"/>
        </w:rPr>
        <w:t xml:space="preserve">risk in AAs but not NHWs. </w:t>
      </w:r>
      <w:r w:rsidRPr="00C95210">
        <w:rPr>
          <w:rFonts w:ascii="Times New Roman" w:eastAsia="Times New Roman" w:hAnsi="Times New Roman" w:cs="Times New Roman"/>
        </w:rPr>
        <w:t xml:space="preserve">Structural racism, driving segregation, likely impacts lung cancer risk through smoking and air pollution exposure. These findings suggest the need for policy and research interventions addressing structural racism </w:t>
      </w:r>
      <w:r>
        <w:rPr>
          <w:rFonts w:ascii="Times New Roman" w:eastAsia="Times New Roman" w:hAnsi="Times New Roman" w:cs="Times New Roman"/>
        </w:rPr>
        <w:t>to</w:t>
      </w:r>
      <w:r w:rsidRPr="00C95210">
        <w:rPr>
          <w:rFonts w:ascii="Times New Roman" w:eastAsia="Times New Roman" w:hAnsi="Times New Roman" w:cs="Times New Roman"/>
        </w:rPr>
        <w:t xml:space="preserve"> reduce lung cancer risk and promote equity in population health.</w:t>
      </w:r>
    </w:p>
    <w:p w14:paraId="7374E836" w14:textId="77777777" w:rsidR="00DA281F" w:rsidRDefault="00DA281F" w:rsidP="008C51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B94862" w14:textId="77777777" w:rsidR="00DA281F" w:rsidRDefault="00DA281F" w:rsidP="008C51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13DBE5" w14:textId="77777777" w:rsidR="00DA281F" w:rsidRDefault="00DA281F" w:rsidP="008C51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0A226B" w14:textId="77777777" w:rsidR="00DA281F" w:rsidRDefault="00DA281F" w:rsidP="008C51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066165" w14:textId="77777777" w:rsidR="00DA281F" w:rsidRDefault="00DA281F" w:rsidP="008C51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510D45" w14:textId="77777777" w:rsidR="00DA281F" w:rsidRDefault="00DA281F" w:rsidP="008C51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DBFEC7" w14:textId="77777777" w:rsidR="00DA281F" w:rsidRDefault="00DA281F" w:rsidP="008C51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E244F8" w14:textId="77777777" w:rsidR="00DA281F" w:rsidRDefault="00DA281F" w:rsidP="008C51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427BB4" w14:textId="77777777" w:rsidR="00DA281F" w:rsidRDefault="00DA281F" w:rsidP="008C51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E9D9BC" w14:textId="77777777" w:rsidR="00DA281F" w:rsidRDefault="00DA281F" w:rsidP="008C51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45366E" w14:textId="6990751D" w:rsidR="00547392" w:rsidRDefault="00547392" w:rsidP="008C5187">
      <w:pPr>
        <w:rPr>
          <w:rFonts w:ascii="Times New Roman" w:eastAsia="Times New Roman" w:hAnsi="Times New Roman" w:cs="Times New Roman"/>
        </w:rPr>
      </w:pPr>
      <w:r w:rsidRPr="483987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Figure: Cumulative Incidence Ratio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Lung Cancer and 95% CI</w:t>
      </w:r>
      <w:r w:rsidRPr="483987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Comparing Different Strategies to Lower Isolation Index to Natural Course among AAs</w:t>
      </w:r>
    </w:p>
    <w:p w14:paraId="75E3B0F5" w14:textId="3B0890BA" w:rsidR="00547392" w:rsidRDefault="00547392" w:rsidP="008C5187"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2A514CC" wp14:editId="1E2480FE">
            <wp:extent cx="5943600" cy="3669753"/>
            <wp:effectExtent l="0" t="0" r="0" b="635"/>
            <wp:docPr id="444296449" name="Picture 3" descr="A graph of a graph showing the number of individua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96449" name="Picture 3" descr="A graph of a graph showing the number of individual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7392" w:rsidSect="008F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6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87"/>
    <w:rsid w:val="00003342"/>
    <w:rsid w:val="00010362"/>
    <w:rsid w:val="0001520A"/>
    <w:rsid w:val="00016553"/>
    <w:rsid w:val="00016D68"/>
    <w:rsid w:val="0001716B"/>
    <w:rsid w:val="000310E0"/>
    <w:rsid w:val="00034F3B"/>
    <w:rsid w:val="00035F26"/>
    <w:rsid w:val="00037BCA"/>
    <w:rsid w:val="00042B6F"/>
    <w:rsid w:val="00043DE9"/>
    <w:rsid w:val="0004543A"/>
    <w:rsid w:val="000455C5"/>
    <w:rsid w:val="0004720F"/>
    <w:rsid w:val="00053C9D"/>
    <w:rsid w:val="00070F05"/>
    <w:rsid w:val="0007561C"/>
    <w:rsid w:val="000759E2"/>
    <w:rsid w:val="0007798A"/>
    <w:rsid w:val="00081D27"/>
    <w:rsid w:val="0009207D"/>
    <w:rsid w:val="00094515"/>
    <w:rsid w:val="000974FF"/>
    <w:rsid w:val="000A0753"/>
    <w:rsid w:val="000A0EF2"/>
    <w:rsid w:val="000A2FE5"/>
    <w:rsid w:val="000A31B8"/>
    <w:rsid w:val="000A5F5E"/>
    <w:rsid w:val="000A719F"/>
    <w:rsid w:val="000B178C"/>
    <w:rsid w:val="000C0144"/>
    <w:rsid w:val="000C0C8A"/>
    <w:rsid w:val="000C4E45"/>
    <w:rsid w:val="000C4FD5"/>
    <w:rsid w:val="000C64CB"/>
    <w:rsid w:val="000C6EA8"/>
    <w:rsid w:val="000D191F"/>
    <w:rsid w:val="000D6513"/>
    <w:rsid w:val="000D6EC0"/>
    <w:rsid w:val="000E1A71"/>
    <w:rsid w:val="000E1C54"/>
    <w:rsid w:val="000E227B"/>
    <w:rsid w:val="000E4ED4"/>
    <w:rsid w:val="000E5488"/>
    <w:rsid w:val="000E7E3A"/>
    <w:rsid w:val="000F0D64"/>
    <w:rsid w:val="000F6A7D"/>
    <w:rsid w:val="00105119"/>
    <w:rsid w:val="00105252"/>
    <w:rsid w:val="001113BB"/>
    <w:rsid w:val="001131AC"/>
    <w:rsid w:val="001216C7"/>
    <w:rsid w:val="00121A06"/>
    <w:rsid w:val="00121AC0"/>
    <w:rsid w:val="00127750"/>
    <w:rsid w:val="0013152B"/>
    <w:rsid w:val="0013163A"/>
    <w:rsid w:val="0014118F"/>
    <w:rsid w:val="001426EF"/>
    <w:rsid w:val="00146A7D"/>
    <w:rsid w:val="00147039"/>
    <w:rsid w:val="00152441"/>
    <w:rsid w:val="0015541B"/>
    <w:rsid w:val="00156E96"/>
    <w:rsid w:val="00170592"/>
    <w:rsid w:val="00171046"/>
    <w:rsid w:val="00187420"/>
    <w:rsid w:val="00187EF4"/>
    <w:rsid w:val="001974E9"/>
    <w:rsid w:val="001A7FBD"/>
    <w:rsid w:val="001B2AA1"/>
    <w:rsid w:val="001B66BE"/>
    <w:rsid w:val="001C01E7"/>
    <w:rsid w:val="001C0500"/>
    <w:rsid w:val="001C4EB8"/>
    <w:rsid w:val="001C5C20"/>
    <w:rsid w:val="001D0264"/>
    <w:rsid w:val="001D2D5E"/>
    <w:rsid w:val="001D6D3B"/>
    <w:rsid w:val="001E25DA"/>
    <w:rsid w:val="001F1779"/>
    <w:rsid w:val="001F1841"/>
    <w:rsid w:val="001F37F3"/>
    <w:rsid w:val="001F3A04"/>
    <w:rsid w:val="001F49FF"/>
    <w:rsid w:val="00200F45"/>
    <w:rsid w:val="002018EB"/>
    <w:rsid w:val="00204BBA"/>
    <w:rsid w:val="00207DCE"/>
    <w:rsid w:val="00217F4A"/>
    <w:rsid w:val="00221835"/>
    <w:rsid w:val="002309B5"/>
    <w:rsid w:val="002333EB"/>
    <w:rsid w:val="00233B32"/>
    <w:rsid w:val="002446AC"/>
    <w:rsid w:val="00255491"/>
    <w:rsid w:val="002558E6"/>
    <w:rsid w:val="00261F77"/>
    <w:rsid w:val="002621B8"/>
    <w:rsid w:val="00265553"/>
    <w:rsid w:val="00267885"/>
    <w:rsid w:val="00270D2D"/>
    <w:rsid w:val="002718BD"/>
    <w:rsid w:val="00276CB7"/>
    <w:rsid w:val="002779DC"/>
    <w:rsid w:val="002808DF"/>
    <w:rsid w:val="00280D38"/>
    <w:rsid w:val="00287122"/>
    <w:rsid w:val="0029552E"/>
    <w:rsid w:val="002B3F0E"/>
    <w:rsid w:val="002B4CD5"/>
    <w:rsid w:val="002B693E"/>
    <w:rsid w:val="002C231E"/>
    <w:rsid w:val="002D11EB"/>
    <w:rsid w:val="002D3320"/>
    <w:rsid w:val="002D5FC3"/>
    <w:rsid w:val="002D782E"/>
    <w:rsid w:val="002E1726"/>
    <w:rsid w:val="002E79E7"/>
    <w:rsid w:val="00300F24"/>
    <w:rsid w:val="00301D73"/>
    <w:rsid w:val="00303556"/>
    <w:rsid w:val="003040B1"/>
    <w:rsid w:val="0031208A"/>
    <w:rsid w:val="00315417"/>
    <w:rsid w:val="00316455"/>
    <w:rsid w:val="00323885"/>
    <w:rsid w:val="00324156"/>
    <w:rsid w:val="00326B70"/>
    <w:rsid w:val="00332F2C"/>
    <w:rsid w:val="00335E08"/>
    <w:rsid w:val="00336EAE"/>
    <w:rsid w:val="00345A13"/>
    <w:rsid w:val="00356901"/>
    <w:rsid w:val="003627C6"/>
    <w:rsid w:val="00363079"/>
    <w:rsid w:val="003648A9"/>
    <w:rsid w:val="003725BB"/>
    <w:rsid w:val="00382A19"/>
    <w:rsid w:val="00384BEB"/>
    <w:rsid w:val="00386290"/>
    <w:rsid w:val="00390906"/>
    <w:rsid w:val="003926EE"/>
    <w:rsid w:val="003949D3"/>
    <w:rsid w:val="00395588"/>
    <w:rsid w:val="003A4A44"/>
    <w:rsid w:val="003B4994"/>
    <w:rsid w:val="003B5DCB"/>
    <w:rsid w:val="003B6EA8"/>
    <w:rsid w:val="003C19E0"/>
    <w:rsid w:val="003C2044"/>
    <w:rsid w:val="003C34A8"/>
    <w:rsid w:val="003C3BA0"/>
    <w:rsid w:val="003C5855"/>
    <w:rsid w:val="003D0199"/>
    <w:rsid w:val="003D4B50"/>
    <w:rsid w:val="003E2740"/>
    <w:rsid w:val="003E62CD"/>
    <w:rsid w:val="003F0D5E"/>
    <w:rsid w:val="003F1B50"/>
    <w:rsid w:val="003F5EBA"/>
    <w:rsid w:val="004003D7"/>
    <w:rsid w:val="00403430"/>
    <w:rsid w:val="004153B5"/>
    <w:rsid w:val="004166E7"/>
    <w:rsid w:val="00420753"/>
    <w:rsid w:val="00421A77"/>
    <w:rsid w:val="00425506"/>
    <w:rsid w:val="00431403"/>
    <w:rsid w:val="0044399C"/>
    <w:rsid w:val="00444300"/>
    <w:rsid w:val="00450CDB"/>
    <w:rsid w:val="00457304"/>
    <w:rsid w:val="00457B3F"/>
    <w:rsid w:val="00457FA9"/>
    <w:rsid w:val="0046727E"/>
    <w:rsid w:val="004760D8"/>
    <w:rsid w:val="00477481"/>
    <w:rsid w:val="0048214A"/>
    <w:rsid w:val="00484227"/>
    <w:rsid w:val="004975E0"/>
    <w:rsid w:val="004A1672"/>
    <w:rsid w:val="004A53B3"/>
    <w:rsid w:val="004B79A4"/>
    <w:rsid w:val="004C4534"/>
    <w:rsid w:val="004C4ED7"/>
    <w:rsid w:val="004C5416"/>
    <w:rsid w:val="004C5C8D"/>
    <w:rsid w:val="004C78D0"/>
    <w:rsid w:val="004D0208"/>
    <w:rsid w:val="004D6DC3"/>
    <w:rsid w:val="004E574F"/>
    <w:rsid w:val="004F0635"/>
    <w:rsid w:val="004F326B"/>
    <w:rsid w:val="004F4526"/>
    <w:rsid w:val="004F5787"/>
    <w:rsid w:val="004F6A79"/>
    <w:rsid w:val="005003C6"/>
    <w:rsid w:val="00513A58"/>
    <w:rsid w:val="00516819"/>
    <w:rsid w:val="0051689C"/>
    <w:rsid w:val="00521A76"/>
    <w:rsid w:val="00521F0E"/>
    <w:rsid w:val="00521F45"/>
    <w:rsid w:val="00523E66"/>
    <w:rsid w:val="00526E11"/>
    <w:rsid w:val="00542E6B"/>
    <w:rsid w:val="005451B5"/>
    <w:rsid w:val="00547392"/>
    <w:rsid w:val="005479EA"/>
    <w:rsid w:val="00561BE3"/>
    <w:rsid w:val="00564A99"/>
    <w:rsid w:val="0056697F"/>
    <w:rsid w:val="00567940"/>
    <w:rsid w:val="00571313"/>
    <w:rsid w:val="00576B15"/>
    <w:rsid w:val="0057784A"/>
    <w:rsid w:val="00583CA1"/>
    <w:rsid w:val="00584079"/>
    <w:rsid w:val="00585D89"/>
    <w:rsid w:val="00595D22"/>
    <w:rsid w:val="00596C75"/>
    <w:rsid w:val="005A59DE"/>
    <w:rsid w:val="005B1682"/>
    <w:rsid w:val="005B252B"/>
    <w:rsid w:val="005B622D"/>
    <w:rsid w:val="005B6CE3"/>
    <w:rsid w:val="005B6F80"/>
    <w:rsid w:val="005B74DD"/>
    <w:rsid w:val="005C388F"/>
    <w:rsid w:val="005C5804"/>
    <w:rsid w:val="005C5A4F"/>
    <w:rsid w:val="005C75E9"/>
    <w:rsid w:val="005D0F76"/>
    <w:rsid w:val="005E6AE0"/>
    <w:rsid w:val="005F0DBF"/>
    <w:rsid w:val="005F42F4"/>
    <w:rsid w:val="005F79CE"/>
    <w:rsid w:val="00600A02"/>
    <w:rsid w:val="006052DE"/>
    <w:rsid w:val="00611DE6"/>
    <w:rsid w:val="00612780"/>
    <w:rsid w:val="006132D4"/>
    <w:rsid w:val="00624249"/>
    <w:rsid w:val="0062481E"/>
    <w:rsid w:val="00624D8E"/>
    <w:rsid w:val="00634C37"/>
    <w:rsid w:val="00642D10"/>
    <w:rsid w:val="00643043"/>
    <w:rsid w:val="00643C2E"/>
    <w:rsid w:val="006456B8"/>
    <w:rsid w:val="00651C42"/>
    <w:rsid w:val="00655B7B"/>
    <w:rsid w:val="006570F9"/>
    <w:rsid w:val="00660E95"/>
    <w:rsid w:val="006612AF"/>
    <w:rsid w:val="0067091E"/>
    <w:rsid w:val="00670E8A"/>
    <w:rsid w:val="0067162F"/>
    <w:rsid w:val="006879B0"/>
    <w:rsid w:val="00690A48"/>
    <w:rsid w:val="00691F1C"/>
    <w:rsid w:val="00692CA7"/>
    <w:rsid w:val="006973FB"/>
    <w:rsid w:val="006A3E89"/>
    <w:rsid w:val="006A41A8"/>
    <w:rsid w:val="006A4D07"/>
    <w:rsid w:val="006B2956"/>
    <w:rsid w:val="006B3360"/>
    <w:rsid w:val="006C002E"/>
    <w:rsid w:val="006D5838"/>
    <w:rsid w:val="006D666B"/>
    <w:rsid w:val="006F05CD"/>
    <w:rsid w:val="006F1293"/>
    <w:rsid w:val="006F19A1"/>
    <w:rsid w:val="006F72AA"/>
    <w:rsid w:val="0070074F"/>
    <w:rsid w:val="00703AFD"/>
    <w:rsid w:val="007170EE"/>
    <w:rsid w:val="00720A2B"/>
    <w:rsid w:val="00732655"/>
    <w:rsid w:val="00733E69"/>
    <w:rsid w:val="00736033"/>
    <w:rsid w:val="00744E9A"/>
    <w:rsid w:val="00745CCF"/>
    <w:rsid w:val="00757635"/>
    <w:rsid w:val="00762BE2"/>
    <w:rsid w:val="00764E42"/>
    <w:rsid w:val="007723D6"/>
    <w:rsid w:val="0077324A"/>
    <w:rsid w:val="00773864"/>
    <w:rsid w:val="00780D6E"/>
    <w:rsid w:val="00780E17"/>
    <w:rsid w:val="00781A0E"/>
    <w:rsid w:val="00783E8A"/>
    <w:rsid w:val="007900CC"/>
    <w:rsid w:val="007A22BB"/>
    <w:rsid w:val="007A4314"/>
    <w:rsid w:val="007A4B6B"/>
    <w:rsid w:val="007B4B9B"/>
    <w:rsid w:val="007C107F"/>
    <w:rsid w:val="007C5E06"/>
    <w:rsid w:val="007D7FB8"/>
    <w:rsid w:val="007E2E97"/>
    <w:rsid w:val="007E4785"/>
    <w:rsid w:val="007E7860"/>
    <w:rsid w:val="007F0DF3"/>
    <w:rsid w:val="007F38A9"/>
    <w:rsid w:val="007F6EC3"/>
    <w:rsid w:val="007F7C17"/>
    <w:rsid w:val="008066AB"/>
    <w:rsid w:val="0081092A"/>
    <w:rsid w:val="00810C3B"/>
    <w:rsid w:val="00822DA4"/>
    <w:rsid w:val="00826E2B"/>
    <w:rsid w:val="0083375F"/>
    <w:rsid w:val="0083486B"/>
    <w:rsid w:val="00842BB1"/>
    <w:rsid w:val="00842F28"/>
    <w:rsid w:val="00844F91"/>
    <w:rsid w:val="0084500A"/>
    <w:rsid w:val="00847445"/>
    <w:rsid w:val="0085038D"/>
    <w:rsid w:val="00854732"/>
    <w:rsid w:val="008549F3"/>
    <w:rsid w:val="0085764B"/>
    <w:rsid w:val="00857D57"/>
    <w:rsid w:val="008606A3"/>
    <w:rsid w:val="00860AA7"/>
    <w:rsid w:val="00860E43"/>
    <w:rsid w:val="00863F06"/>
    <w:rsid w:val="00864CE1"/>
    <w:rsid w:val="008652F0"/>
    <w:rsid w:val="00865C77"/>
    <w:rsid w:val="00873BDD"/>
    <w:rsid w:val="00873C1A"/>
    <w:rsid w:val="0088366C"/>
    <w:rsid w:val="00883C0C"/>
    <w:rsid w:val="00884180"/>
    <w:rsid w:val="00887ECD"/>
    <w:rsid w:val="00892326"/>
    <w:rsid w:val="00894F38"/>
    <w:rsid w:val="008A5BB2"/>
    <w:rsid w:val="008A6728"/>
    <w:rsid w:val="008B30DF"/>
    <w:rsid w:val="008B3BA5"/>
    <w:rsid w:val="008B5EEE"/>
    <w:rsid w:val="008B667E"/>
    <w:rsid w:val="008C2E23"/>
    <w:rsid w:val="008C5187"/>
    <w:rsid w:val="008C51AB"/>
    <w:rsid w:val="008D3CA6"/>
    <w:rsid w:val="008D6E3D"/>
    <w:rsid w:val="008E4212"/>
    <w:rsid w:val="008E67C2"/>
    <w:rsid w:val="008F1996"/>
    <w:rsid w:val="008F49D3"/>
    <w:rsid w:val="00901B56"/>
    <w:rsid w:val="009033CB"/>
    <w:rsid w:val="0090369F"/>
    <w:rsid w:val="009060CB"/>
    <w:rsid w:val="00906E62"/>
    <w:rsid w:val="00912ACD"/>
    <w:rsid w:val="00914A0A"/>
    <w:rsid w:val="00915035"/>
    <w:rsid w:val="00921092"/>
    <w:rsid w:val="009241CC"/>
    <w:rsid w:val="00924F15"/>
    <w:rsid w:val="00930CFF"/>
    <w:rsid w:val="009334A7"/>
    <w:rsid w:val="00933BEB"/>
    <w:rsid w:val="0093701B"/>
    <w:rsid w:val="0094150C"/>
    <w:rsid w:val="009433B9"/>
    <w:rsid w:val="00962EC9"/>
    <w:rsid w:val="00967C6C"/>
    <w:rsid w:val="0097783F"/>
    <w:rsid w:val="00985F3E"/>
    <w:rsid w:val="00994492"/>
    <w:rsid w:val="00994E79"/>
    <w:rsid w:val="00996439"/>
    <w:rsid w:val="009A6956"/>
    <w:rsid w:val="009B078E"/>
    <w:rsid w:val="009B535C"/>
    <w:rsid w:val="009B59AF"/>
    <w:rsid w:val="009C360E"/>
    <w:rsid w:val="009C436F"/>
    <w:rsid w:val="009C4B06"/>
    <w:rsid w:val="009C522F"/>
    <w:rsid w:val="009D02F6"/>
    <w:rsid w:val="009D3E5F"/>
    <w:rsid w:val="009D4F56"/>
    <w:rsid w:val="009E09E6"/>
    <w:rsid w:val="009E57BC"/>
    <w:rsid w:val="009E60EB"/>
    <w:rsid w:val="009E67DA"/>
    <w:rsid w:val="009F0CF7"/>
    <w:rsid w:val="009F2B24"/>
    <w:rsid w:val="009F5C9A"/>
    <w:rsid w:val="009F6159"/>
    <w:rsid w:val="00A002CC"/>
    <w:rsid w:val="00A00F53"/>
    <w:rsid w:val="00A0123F"/>
    <w:rsid w:val="00A03207"/>
    <w:rsid w:val="00A04682"/>
    <w:rsid w:val="00A07C8C"/>
    <w:rsid w:val="00A07FF2"/>
    <w:rsid w:val="00A1093D"/>
    <w:rsid w:val="00A1288C"/>
    <w:rsid w:val="00A15D6F"/>
    <w:rsid w:val="00A160EA"/>
    <w:rsid w:val="00A169FE"/>
    <w:rsid w:val="00A1787F"/>
    <w:rsid w:val="00A22A71"/>
    <w:rsid w:val="00A24FA3"/>
    <w:rsid w:val="00A252A6"/>
    <w:rsid w:val="00A259EB"/>
    <w:rsid w:val="00A30FBC"/>
    <w:rsid w:val="00A35E14"/>
    <w:rsid w:val="00A36C33"/>
    <w:rsid w:val="00A36D05"/>
    <w:rsid w:val="00A43C28"/>
    <w:rsid w:val="00A45F4B"/>
    <w:rsid w:val="00A50D71"/>
    <w:rsid w:val="00A5150A"/>
    <w:rsid w:val="00A522E5"/>
    <w:rsid w:val="00A524AE"/>
    <w:rsid w:val="00A6035B"/>
    <w:rsid w:val="00A6159D"/>
    <w:rsid w:val="00A656B7"/>
    <w:rsid w:val="00A81A2B"/>
    <w:rsid w:val="00A943EE"/>
    <w:rsid w:val="00AA0C27"/>
    <w:rsid w:val="00AA6BD5"/>
    <w:rsid w:val="00AA7143"/>
    <w:rsid w:val="00AB3A07"/>
    <w:rsid w:val="00AB6D65"/>
    <w:rsid w:val="00AB70D1"/>
    <w:rsid w:val="00AC4F63"/>
    <w:rsid w:val="00AC5BD5"/>
    <w:rsid w:val="00AD5796"/>
    <w:rsid w:val="00AD684E"/>
    <w:rsid w:val="00AD7743"/>
    <w:rsid w:val="00AE6DF8"/>
    <w:rsid w:val="00AF094E"/>
    <w:rsid w:val="00AF185D"/>
    <w:rsid w:val="00AF53BA"/>
    <w:rsid w:val="00B057CE"/>
    <w:rsid w:val="00B05D5B"/>
    <w:rsid w:val="00B06FE2"/>
    <w:rsid w:val="00B120F7"/>
    <w:rsid w:val="00B14377"/>
    <w:rsid w:val="00B15E66"/>
    <w:rsid w:val="00B21A83"/>
    <w:rsid w:val="00B227E1"/>
    <w:rsid w:val="00B27358"/>
    <w:rsid w:val="00B3349D"/>
    <w:rsid w:val="00B36751"/>
    <w:rsid w:val="00B41BBD"/>
    <w:rsid w:val="00B44CDF"/>
    <w:rsid w:val="00B450B7"/>
    <w:rsid w:val="00B50F65"/>
    <w:rsid w:val="00B56899"/>
    <w:rsid w:val="00B56BD0"/>
    <w:rsid w:val="00B56CFA"/>
    <w:rsid w:val="00B6104F"/>
    <w:rsid w:val="00B702C9"/>
    <w:rsid w:val="00B8658A"/>
    <w:rsid w:val="00B90DF1"/>
    <w:rsid w:val="00B90EFD"/>
    <w:rsid w:val="00B94967"/>
    <w:rsid w:val="00B9695E"/>
    <w:rsid w:val="00BA0E5E"/>
    <w:rsid w:val="00BA20A6"/>
    <w:rsid w:val="00BA38B5"/>
    <w:rsid w:val="00BB2079"/>
    <w:rsid w:val="00BB23FC"/>
    <w:rsid w:val="00BB2AB2"/>
    <w:rsid w:val="00BB3C30"/>
    <w:rsid w:val="00BB6424"/>
    <w:rsid w:val="00BB66FC"/>
    <w:rsid w:val="00BB7E1F"/>
    <w:rsid w:val="00BB7F91"/>
    <w:rsid w:val="00BC3853"/>
    <w:rsid w:val="00BC595B"/>
    <w:rsid w:val="00BD1709"/>
    <w:rsid w:val="00BD4198"/>
    <w:rsid w:val="00BD7D94"/>
    <w:rsid w:val="00BE0CC7"/>
    <w:rsid w:val="00BE6DA5"/>
    <w:rsid w:val="00BF025B"/>
    <w:rsid w:val="00BF1BB5"/>
    <w:rsid w:val="00BF37D0"/>
    <w:rsid w:val="00BF798D"/>
    <w:rsid w:val="00C0159B"/>
    <w:rsid w:val="00C01F43"/>
    <w:rsid w:val="00C0262F"/>
    <w:rsid w:val="00C04032"/>
    <w:rsid w:val="00C05E5A"/>
    <w:rsid w:val="00C07B83"/>
    <w:rsid w:val="00C206E4"/>
    <w:rsid w:val="00C20D59"/>
    <w:rsid w:val="00C25B2D"/>
    <w:rsid w:val="00C327B1"/>
    <w:rsid w:val="00C333E3"/>
    <w:rsid w:val="00C33648"/>
    <w:rsid w:val="00C33908"/>
    <w:rsid w:val="00C51668"/>
    <w:rsid w:val="00C56FAD"/>
    <w:rsid w:val="00C61D5E"/>
    <w:rsid w:val="00C678A8"/>
    <w:rsid w:val="00C73859"/>
    <w:rsid w:val="00C749FF"/>
    <w:rsid w:val="00C75000"/>
    <w:rsid w:val="00C7728F"/>
    <w:rsid w:val="00C828C4"/>
    <w:rsid w:val="00C85B94"/>
    <w:rsid w:val="00C94374"/>
    <w:rsid w:val="00C945D1"/>
    <w:rsid w:val="00CA16B9"/>
    <w:rsid w:val="00CB060E"/>
    <w:rsid w:val="00CB0F52"/>
    <w:rsid w:val="00CB54A0"/>
    <w:rsid w:val="00CB62E5"/>
    <w:rsid w:val="00CD3954"/>
    <w:rsid w:val="00CD408E"/>
    <w:rsid w:val="00CE7697"/>
    <w:rsid w:val="00CF3FA9"/>
    <w:rsid w:val="00D006E9"/>
    <w:rsid w:val="00D0247F"/>
    <w:rsid w:val="00D03FF7"/>
    <w:rsid w:val="00D114B4"/>
    <w:rsid w:val="00D31D69"/>
    <w:rsid w:val="00D418E8"/>
    <w:rsid w:val="00D42CC4"/>
    <w:rsid w:val="00D51032"/>
    <w:rsid w:val="00D5205B"/>
    <w:rsid w:val="00D5523F"/>
    <w:rsid w:val="00D60C23"/>
    <w:rsid w:val="00D6193B"/>
    <w:rsid w:val="00D62616"/>
    <w:rsid w:val="00D62B9A"/>
    <w:rsid w:val="00D63EDB"/>
    <w:rsid w:val="00D64A2D"/>
    <w:rsid w:val="00D728E5"/>
    <w:rsid w:val="00D75209"/>
    <w:rsid w:val="00D86320"/>
    <w:rsid w:val="00D869CE"/>
    <w:rsid w:val="00D86F14"/>
    <w:rsid w:val="00D9030B"/>
    <w:rsid w:val="00D9398F"/>
    <w:rsid w:val="00D94FF2"/>
    <w:rsid w:val="00DA028D"/>
    <w:rsid w:val="00DA281F"/>
    <w:rsid w:val="00DA3DF6"/>
    <w:rsid w:val="00DA6D11"/>
    <w:rsid w:val="00DB27D1"/>
    <w:rsid w:val="00DB7977"/>
    <w:rsid w:val="00DC076A"/>
    <w:rsid w:val="00DC53E6"/>
    <w:rsid w:val="00DD6AF7"/>
    <w:rsid w:val="00DD7CF2"/>
    <w:rsid w:val="00DE2582"/>
    <w:rsid w:val="00DE2B8B"/>
    <w:rsid w:val="00DE608E"/>
    <w:rsid w:val="00DE760E"/>
    <w:rsid w:val="00DF5C97"/>
    <w:rsid w:val="00E049E8"/>
    <w:rsid w:val="00E0797C"/>
    <w:rsid w:val="00E07BC0"/>
    <w:rsid w:val="00E17A85"/>
    <w:rsid w:val="00E17D9F"/>
    <w:rsid w:val="00E20D22"/>
    <w:rsid w:val="00E2107D"/>
    <w:rsid w:val="00E21F9E"/>
    <w:rsid w:val="00E23704"/>
    <w:rsid w:val="00E25295"/>
    <w:rsid w:val="00E32EF9"/>
    <w:rsid w:val="00E33D37"/>
    <w:rsid w:val="00E4219B"/>
    <w:rsid w:val="00E4311D"/>
    <w:rsid w:val="00E43214"/>
    <w:rsid w:val="00E439F5"/>
    <w:rsid w:val="00E5370D"/>
    <w:rsid w:val="00E60843"/>
    <w:rsid w:val="00E61F70"/>
    <w:rsid w:val="00E700B4"/>
    <w:rsid w:val="00E72484"/>
    <w:rsid w:val="00E9020E"/>
    <w:rsid w:val="00E90730"/>
    <w:rsid w:val="00EA1490"/>
    <w:rsid w:val="00EA43A0"/>
    <w:rsid w:val="00EA7779"/>
    <w:rsid w:val="00EA7D7C"/>
    <w:rsid w:val="00EB296F"/>
    <w:rsid w:val="00EB2E52"/>
    <w:rsid w:val="00EB3C2A"/>
    <w:rsid w:val="00EB43FF"/>
    <w:rsid w:val="00EB5292"/>
    <w:rsid w:val="00EC1C7C"/>
    <w:rsid w:val="00EC4F23"/>
    <w:rsid w:val="00EC54DE"/>
    <w:rsid w:val="00ED7A74"/>
    <w:rsid w:val="00EE194D"/>
    <w:rsid w:val="00EE198F"/>
    <w:rsid w:val="00EE482D"/>
    <w:rsid w:val="00EF0044"/>
    <w:rsid w:val="00EF0203"/>
    <w:rsid w:val="00EF07BA"/>
    <w:rsid w:val="00EF47BB"/>
    <w:rsid w:val="00EF6D69"/>
    <w:rsid w:val="00F07781"/>
    <w:rsid w:val="00F1523D"/>
    <w:rsid w:val="00F22701"/>
    <w:rsid w:val="00F24F8B"/>
    <w:rsid w:val="00F24FFB"/>
    <w:rsid w:val="00F252EF"/>
    <w:rsid w:val="00F4090D"/>
    <w:rsid w:val="00F46CDD"/>
    <w:rsid w:val="00F53546"/>
    <w:rsid w:val="00F54677"/>
    <w:rsid w:val="00F62251"/>
    <w:rsid w:val="00F63951"/>
    <w:rsid w:val="00F63A41"/>
    <w:rsid w:val="00F74ACE"/>
    <w:rsid w:val="00F74B19"/>
    <w:rsid w:val="00F77A2F"/>
    <w:rsid w:val="00F8489A"/>
    <w:rsid w:val="00F863D5"/>
    <w:rsid w:val="00F87827"/>
    <w:rsid w:val="00F94129"/>
    <w:rsid w:val="00F96E36"/>
    <w:rsid w:val="00FA3EF4"/>
    <w:rsid w:val="00FB27D4"/>
    <w:rsid w:val="00FB2CEE"/>
    <w:rsid w:val="00FB6D65"/>
    <w:rsid w:val="00FB7902"/>
    <w:rsid w:val="00FD2C47"/>
    <w:rsid w:val="00FD48FB"/>
    <w:rsid w:val="00FD5472"/>
    <w:rsid w:val="00FD5871"/>
    <w:rsid w:val="00FD600F"/>
    <w:rsid w:val="00FE1A5D"/>
    <w:rsid w:val="00FE3336"/>
    <w:rsid w:val="00FE4640"/>
    <w:rsid w:val="00FE7B04"/>
    <w:rsid w:val="00FF4FFC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D159E"/>
  <w15:chartTrackingRefBased/>
  <w15:docId w15:val="{EE7AE124-8CE7-E340-A5FB-A0025A4D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87"/>
    <w:pPr>
      <w:spacing w:after="160" w:line="259" w:lineRule="auto"/>
    </w:pPr>
    <w:rPr>
      <w:rFonts w:eastAsiaTheme="minorEastAsia"/>
      <w:kern w:val="0"/>
      <w:sz w:val="22"/>
      <w:szCs w:val="22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187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187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187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187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187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5187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187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187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187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1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1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1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1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1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1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1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1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1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51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C51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187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C51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5187"/>
    <w:pPr>
      <w:spacing w:before="160" w:line="240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C51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5187"/>
    <w:pPr>
      <w:spacing w:after="0" w:line="240" w:lineRule="auto"/>
      <w:ind w:left="720"/>
      <w:contextualSpacing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C51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1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1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51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Erhunmwunsee MD</dc:creator>
  <cp:keywords/>
  <dc:description/>
  <cp:lastModifiedBy>Loretta Erhunmwunsee MD</cp:lastModifiedBy>
  <cp:revision>2</cp:revision>
  <dcterms:created xsi:type="dcterms:W3CDTF">2024-03-31T23:05:00Z</dcterms:created>
  <dcterms:modified xsi:type="dcterms:W3CDTF">2024-03-31T23:05:00Z</dcterms:modified>
</cp:coreProperties>
</file>