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09D1" w14:textId="78938BC9" w:rsidR="00DE07EB" w:rsidRPr="0087099E" w:rsidRDefault="00DE07EB" w:rsidP="00DE07EB">
      <w:pPr>
        <w:spacing w:line="480" w:lineRule="auto"/>
        <w:rPr>
          <w:color w:val="000000"/>
          <w:highlight w:val="white"/>
        </w:rPr>
      </w:pPr>
      <w:r w:rsidRPr="0087099E">
        <w:rPr>
          <w:color w:val="000000"/>
          <w:highlight w:val="white"/>
        </w:rPr>
        <w:t xml:space="preserve">T </w:t>
      </w:r>
      <w:r>
        <w:rPr>
          <w:color w:val="000000"/>
          <w:highlight w:val="white"/>
        </w:rPr>
        <w:t xml:space="preserve">cells </w:t>
      </w:r>
      <w:r w:rsidRPr="0087099E">
        <w:rPr>
          <w:color w:val="000000"/>
          <w:highlight w:val="white"/>
        </w:rPr>
        <w:t>are often absent from human cancer tissues during both spontaneously-raised immunity and therapeutic immunotherapy</w:t>
      </w:r>
      <w:r>
        <w:rPr>
          <w:color w:val="000000"/>
          <w:highlight w:val="white"/>
        </w:rPr>
        <w:t xml:space="preserve">, </w:t>
      </w:r>
      <w:r w:rsidRPr="0087099E">
        <w:rPr>
          <w:color w:val="000000"/>
          <w:highlight w:val="white"/>
        </w:rPr>
        <w:t>even in the presence of a functional T cell-recruiting chemokine system</w:t>
      </w:r>
      <w:r>
        <w:rPr>
          <w:color w:val="000000"/>
          <w:highlight w:val="white"/>
        </w:rPr>
        <w:t xml:space="preserve">, suggesting the existence </w:t>
      </w:r>
      <w:r w:rsidRPr="0087099E">
        <w:rPr>
          <w:color w:val="000000"/>
          <w:highlight w:val="white"/>
        </w:rPr>
        <w:t xml:space="preserve">T cell exclusion mechanisms that impair infiltration. </w:t>
      </w:r>
      <w:r>
        <w:rPr>
          <w:color w:val="000000"/>
          <w:highlight w:val="white"/>
        </w:rPr>
        <w:t xml:space="preserve">Using </w:t>
      </w:r>
      <w:r w:rsidRPr="0087099E">
        <w:rPr>
          <w:color w:val="000000"/>
          <w:highlight w:val="white"/>
        </w:rPr>
        <w:t xml:space="preserve">a genome-wide </w:t>
      </w:r>
      <w:r w:rsidRPr="0087099E">
        <w:rPr>
          <w:i/>
          <w:iCs/>
          <w:color w:val="000000"/>
          <w:highlight w:val="white"/>
        </w:rPr>
        <w:t>in vitro</w:t>
      </w:r>
      <w:r w:rsidRPr="0087099E">
        <w:rPr>
          <w:color w:val="000000"/>
          <w:highlight w:val="white"/>
        </w:rPr>
        <w:t xml:space="preserve"> screening platform, we identified </w:t>
      </w:r>
      <w:r>
        <w:rPr>
          <w:color w:val="000000"/>
          <w:highlight w:val="white"/>
        </w:rPr>
        <w:t xml:space="preserve">a role for </w:t>
      </w:r>
      <w:bookmarkStart w:id="0" w:name="_GoBack"/>
      <w:bookmarkEnd w:id="0"/>
      <w:r w:rsidRPr="0087099E">
        <w:rPr>
          <w:color w:val="000000"/>
          <w:highlight w:val="white"/>
        </w:rPr>
        <w:t xml:space="preserve">phospholipase A2 group 10 (PLA2G10) protein </w:t>
      </w:r>
      <w:r>
        <w:rPr>
          <w:color w:val="000000"/>
          <w:highlight w:val="white"/>
        </w:rPr>
        <w:t>in T cell exclusion</w:t>
      </w:r>
      <w:r w:rsidRPr="0087099E">
        <w:rPr>
          <w:color w:val="000000"/>
          <w:highlight w:val="white"/>
        </w:rPr>
        <w:t xml:space="preserve">. </w:t>
      </w:r>
      <w:commentRangeStart w:id="1"/>
      <w:r w:rsidRPr="0087099E">
        <w:rPr>
          <w:color w:val="000000"/>
          <w:highlight w:val="white"/>
        </w:rPr>
        <w:t xml:space="preserve">PLA2G10 upregulation is widespread in human cancers and is associated with poor </w:t>
      </w:r>
      <w:r>
        <w:rPr>
          <w:rFonts w:hint="eastAsia"/>
          <w:color w:val="000000"/>
          <w:highlight w:val="white"/>
        </w:rPr>
        <w:t>T</w:t>
      </w:r>
      <w:r>
        <w:rPr>
          <w:color w:val="000000"/>
          <w:highlight w:val="white"/>
        </w:rPr>
        <w:t xml:space="preserve"> </w:t>
      </w:r>
      <w:r>
        <w:rPr>
          <w:rFonts w:hint="eastAsia"/>
          <w:color w:val="000000"/>
          <w:highlight w:val="white"/>
        </w:rPr>
        <w:t>cell</w:t>
      </w:r>
      <w:r w:rsidRPr="0087099E">
        <w:rPr>
          <w:color w:val="000000"/>
          <w:highlight w:val="white"/>
        </w:rPr>
        <w:t xml:space="preserve"> infiltration in tumor tissues.</w:t>
      </w:r>
      <w:commentRangeEnd w:id="1"/>
      <w:r w:rsidRPr="0087099E">
        <w:rPr>
          <w:color w:val="000000"/>
          <w:highlight w:val="white"/>
        </w:rPr>
        <w:t xml:space="preserve">  PLA2G10 </w:t>
      </w:r>
      <w:r>
        <w:rPr>
          <w:color w:val="000000"/>
          <w:highlight w:val="white"/>
        </w:rPr>
        <w:t xml:space="preserve">overexpression </w:t>
      </w:r>
      <w:r w:rsidRPr="0087099E">
        <w:rPr>
          <w:color w:val="000000"/>
          <w:highlight w:val="white"/>
        </w:rPr>
        <w:t>in immunogenic mouse tumors excluded T cells from infiltration, resulting in resistance to anti-PD</w:t>
      </w:r>
      <w:r>
        <w:rPr>
          <w:color w:val="000000"/>
          <w:highlight w:val="white"/>
        </w:rPr>
        <w:t>-1</w:t>
      </w:r>
      <w:r w:rsidRPr="0087099E">
        <w:rPr>
          <w:color w:val="000000"/>
          <w:highlight w:val="white"/>
        </w:rPr>
        <w:t xml:space="preserve"> immunotherapy. PLA2G10 </w:t>
      </w:r>
      <w:r>
        <w:rPr>
          <w:color w:val="000000"/>
          <w:highlight w:val="white"/>
        </w:rPr>
        <w:t xml:space="preserve">can </w:t>
      </w:r>
      <w:r w:rsidRPr="0087099E">
        <w:rPr>
          <w:color w:val="000000"/>
          <w:highlight w:val="white"/>
        </w:rPr>
        <w:t>hydrolyze phospholipids into small lipid metabolites</w:t>
      </w:r>
      <w:r>
        <w:rPr>
          <w:color w:val="000000"/>
          <w:highlight w:val="white"/>
        </w:rPr>
        <w:t xml:space="preserve"> thus inhibiting</w:t>
      </w:r>
      <w:r w:rsidRPr="0087099E">
        <w:rPr>
          <w:color w:val="000000"/>
          <w:highlight w:val="white"/>
        </w:rPr>
        <w:t xml:space="preserve"> chemokine-mediated T cell mobility. Ablation of PLA2G10’s enzymatic activity enhance</w:t>
      </w:r>
      <w:r>
        <w:rPr>
          <w:color w:val="000000"/>
          <w:highlight w:val="white"/>
        </w:rPr>
        <w:t xml:space="preserve">d </w:t>
      </w:r>
      <w:r w:rsidRPr="0087099E">
        <w:rPr>
          <w:color w:val="000000"/>
          <w:highlight w:val="white"/>
        </w:rPr>
        <w:t>T cell infiltration and sensitize</w:t>
      </w:r>
      <w:r>
        <w:rPr>
          <w:color w:val="000000"/>
          <w:highlight w:val="white"/>
        </w:rPr>
        <w:t>d</w:t>
      </w:r>
      <w:r w:rsidRPr="0087099E">
        <w:rPr>
          <w:color w:val="000000"/>
          <w:highlight w:val="white"/>
        </w:rPr>
        <w:t xml:space="preserve"> PLA2G10-overexpressing tumors to immunotherapies. Our study implicates </w:t>
      </w:r>
      <w:r>
        <w:rPr>
          <w:color w:val="000000"/>
          <w:highlight w:val="white"/>
        </w:rPr>
        <w:t xml:space="preserve">a role for </w:t>
      </w:r>
      <w:r w:rsidRPr="0087099E">
        <w:rPr>
          <w:color w:val="000000"/>
          <w:highlight w:val="white"/>
        </w:rPr>
        <w:t xml:space="preserve">PLA2G10 </w:t>
      </w:r>
      <w:r>
        <w:rPr>
          <w:color w:val="000000"/>
          <w:highlight w:val="white"/>
        </w:rPr>
        <w:t xml:space="preserve">in T cell exclusion from tumors </w:t>
      </w:r>
      <w:r w:rsidRPr="0087099E">
        <w:rPr>
          <w:color w:val="000000"/>
          <w:highlight w:val="white"/>
        </w:rPr>
        <w:t xml:space="preserve">and </w:t>
      </w:r>
      <w:r>
        <w:rPr>
          <w:color w:val="000000"/>
          <w:highlight w:val="white"/>
        </w:rPr>
        <w:t xml:space="preserve">suggests </w:t>
      </w:r>
      <w:r w:rsidRPr="0087099E">
        <w:rPr>
          <w:color w:val="000000"/>
          <w:highlight w:val="white"/>
        </w:rPr>
        <w:t>a potential target for cancer immunotherapy.</w:t>
      </w:r>
    </w:p>
    <w:p w14:paraId="699AAAF8" w14:textId="77777777" w:rsidR="00CE438A" w:rsidRDefault="00CE438A"/>
    <w:sectPr w:rsidR="00CE438A" w:rsidSect="004C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EB"/>
    <w:rsid w:val="000040E0"/>
    <w:rsid w:val="000067FC"/>
    <w:rsid w:val="00035343"/>
    <w:rsid w:val="00047664"/>
    <w:rsid w:val="00063CD8"/>
    <w:rsid w:val="000731E0"/>
    <w:rsid w:val="000772AD"/>
    <w:rsid w:val="000830E5"/>
    <w:rsid w:val="00083939"/>
    <w:rsid w:val="00085975"/>
    <w:rsid w:val="000B00CA"/>
    <w:rsid w:val="000C02AB"/>
    <w:rsid w:val="000D1F43"/>
    <w:rsid w:val="001042EB"/>
    <w:rsid w:val="00111E14"/>
    <w:rsid w:val="00145E8A"/>
    <w:rsid w:val="0015167A"/>
    <w:rsid w:val="001669FD"/>
    <w:rsid w:val="001915DE"/>
    <w:rsid w:val="001938A9"/>
    <w:rsid w:val="00196478"/>
    <w:rsid w:val="001F35E7"/>
    <w:rsid w:val="0020587E"/>
    <w:rsid w:val="00205AB2"/>
    <w:rsid w:val="00210ACD"/>
    <w:rsid w:val="00243668"/>
    <w:rsid w:val="002817B9"/>
    <w:rsid w:val="0029413D"/>
    <w:rsid w:val="002B16B2"/>
    <w:rsid w:val="002B6BE2"/>
    <w:rsid w:val="002B7DB9"/>
    <w:rsid w:val="002C0383"/>
    <w:rsid w:val="002F0D80"/>
    <w:rsid w:val="002F2143"/>
    <w:rsid w:val="002F7911"/>
    <w:rsid w:val="00303A2D"/>
    <w:rsid w:val="00313A07"/>
    <w:rsid w:val="0034051F"/>
    <w:rsid w:val="00344066"/>
    <w:rsid w:val="00355648"/>
    <w:rsid w:val="003C055E"/>
    <w:rsid w:val="00423A7F"/>
    <w:rsid w:val="00427094"/>
    <w:rsid w:val="004363D7"/>
    <w:rsid w:val="00441423"/>
    <w:rsid w:val="004473D2"/>
    <w:rsid w:val="00450A62"/>
    <w:rsid w:val="004528D6"/>
    <w:rsid w:val="00463FF4"/>
    <w:rsid w:val="00484064"/>
    <w:rsid w:val="00490475"/>
    <w:rsid w:val="00497DB1"/>
    <w:rsid w:val="004A3D33"/>
    <w:rsid w:val="004B640A"/>
    <w:rsid w:val="004C26C8"/>
    <w:rsid w:val="004C44CA"/>
    <w:rsid w:val="004C6834"/>
    <w:rsid w:val="004C71F9"/>
    <w:rsid w:val="004D038D"/>
    <w:rsid w:val="004D1421"/>
    <w:rsid w:val="004E2FA8"/>
    <w:rsid w:val="004F160A"/>
    <w:rsid w:val="004F232C"/>
    <w:rsid w:val="004F2D80"/>
    <w:rsid w:val="0050147D"/>
    <w:rsid w:val="00545BA8"/>
    <w:rsid w:val="005538F7"/>
    <w:rsid w:val="0058327D"/>
    <w:rsid w:val="005D414D"/>
    <w:rsid w:val="005F4124"/>
    <w:rsid w:val="00611861"/>
    <w:rsid w:val="00635B99"/>
    <w:rsid w:val="0064110A"/>
    <w:rsid w:val="00651037"/>
    <w:rsid w:val="00653B52"/>
    <w:rsid w:val="00654C3F"/>
    <w:rsid w:val="00656800"/>
    <w:rsid w:val="00685374"/>
    <w:rsid w:val="006A063F"/>
    <w:rsid w:val="006B0C7C"/>
    <w:rsid w:val="006B2A4A"/>
    <w:rsid w:val="006B4793"/>
    <w:rsid w:val="006B7C50"/>
    <w:rsid w:val="006D4755"/>
    <w:rsid w:val="006D542F"/>
    <w:rsid w:val="006E1C24"/>
    <w:rsid w:val="006E7B45"/>
    <w:rsid w:val="00702E83"/>
    <w:rsid w:val="00747AD7"/>
    <w:rsid w:val="00757770"/>
    <w:rsid w:val="007754A5"/>
    <w:rsid w:val="007B3FF0"/>
    <w:rsid w:val="007B7DFF"/>
    <w:rsid w:val="007C7E61"/>
    <w:rsid w:val="007E04DB"/>
    <w:rsid w:val="007F65F2"/>
    <w:rsid w:val="0080550A"/>
    <w:rsid w:val="0080574D"/>
    <w:rsid w:val="00821806"/>
    <w:rsid w:val="0082578B"/>
    <w:rsid w:val="00842B24"/>
    <w:rsid w:val="00844657"/>
    <w:rsid w:val="00844F73"/>
    <w:rsid w:val="00850023"/>
    <w:rsid w:val="0088162D"/>
    <w:rsid w:val="008A1542"/>
    <w:rsid w:val="008C469F"/>
    <w:rsid w:val="008E6A22"/>
    <w:rsid w:val="00925E9A"/>
    <w:rsid w:val="009260CA"/>
    <w:rsid w:val="009308F2"/>
    <w:rsid w:val="0093262F"/>
    <w:rsid w:val="00946FFA"/>
    <w:rsid w:val="009A16AF"/>
    <w:rsid w:val="009A74A1"/>
    <w:rsid w:val="009B6040"/>
    <w:rsid w:val="009C2730"/>
    <w:rsid w:val="009E01EA"/>
    <w:rsid w:val="00A202BC"/>
    <w:rsid w:val="00A23132"/>
    <w:rsid w:val="00A30216"/>
    <w:rsid w:val="00A31BA1"/>
    <w:rsid w:val="00A40E4D"/>
    <w:rsid w:val="00A82258"/>
    <w:rsid w:val="00AC37BA"/>
    <w:rsid w:val="00AD2531"/>
    <w:rsid w:val="00AD6085"/>
    <w:rsid w:val="00AE0BBD"/>
    <w:rsid w:val="00AE4A1D"/>
    <w:rsid w:val="00B52322"/>
    <w:rsid w:val="00B54D8F"/>
    <w:rsid w:val="00B55123"/>
    <w:rsid w:val="00B63420"/>
    <w:rsid w:val="00B63F92"/>
    <w:rsid w:val="00B65D4C"/>
    <w:rsid w:val="00B81F0B"/>
    <w:rsid w:val="00B925B7"/>
    <w:rsid w:val="00BB5025"/>
    <w:rsid w:val="00BC4C98"/>
    <w:rsid w:val="00BE14E8"/>
    <w:rsid w:val="00BF1D70"/>
    <w:rsid w:val="00C24821"/>
    <w:rsid w:val="00C34196"/>
    <w:rsid w:val="00C565FA"/>
    <w:rsid w:val="00C66D96"/>
    <w:rsid w:val="00C67016"/>
    <w:rsid w:val="00C741F1"/>
    <w:rsid w:val="00C75D70"/>
    <w:rsid w:val="00C80500"/>
    <w:rsid w:val="00CA3C30"/>
    <w:rsid w:val="00CB43C6"/>
    <w:rsid w:val="00CC1C83"/>
    <w:rsid w:val="00CC2160"/>
    <w:rsid w:val="00CE141F"/>
    <w:rsid w:val="00CE438A"/>
    <w:rsid w:val="00CE666A"/>
    <w:rsid w:val="00CF3FE7"/>
    <w:rsid w:val="00CF402D"/>
    <w:rsid w:val="00CF5986"/>
    <w:rsid w:val="00D0465D"/>
    <w:rsid w:val="00D235D1"/>
    <w:rsid w:val="00D33572"/>
    <w:rsid w:val="00D344CC"/>
    <w:rsid w:val="00D54D38"/>
    <w:rsid w:val="00D63CD7"/>
    <w:rsid w:val="00D74245"/>
    <w:rsid w:val="00D744ED"/>
    <w:rsid w:val="00D7564E"/>
    <w:rsid w:val="00D770E8"/>
    <w:rsid w:val="00D90FF9"/>
    <w:rsid w:val="00D91269"/>
    <w:rsid w:val="00D93370"/>
    <w:rsid w:val="00D95F11"/>
    <w:rsid w:val="00DA041D"/>
    <w:rsid w:val="00DD1A28"/>
    <w:rsid w:val="00DD33A8"/>
    <w:rsid w:val="00DE0212"/>
    <w:rsid w:val="00DE07EB"/>
    <w:rsid w:val="00DF5E34"/>
    <w:rsid w:val="00E0622B"/>
    <w:rsid w:val="00E110B4"/>
    <w:rsid w:val="00E167DB"/>
    <w:rsid w:val="00E2453F"/>
    <w:rsid w:val="00E25F59"/>
    <w:rsid w:val="00E61142"/>
    <w:rsid w:val="00E66675"/>
    <w:rsid w:val="00E72D9C"/>
    <w:rsid w:val="00E82EBB"/>
    <w:rsid w:val="00E8643B"/>
    <w:rsid w:val="00E901AC"/>
    <w:rsid w:val="00E95C2C"/>
    <w:rsid w:val="00EA317F"/>
    <w:rsid w:val="00EB3E09"/>
    <w:rsid w:val="00EE3B41"/>
    <w:rsid w:val="00EF6EE8"/>
    <w:rsid w:val="00F0764B"/>
    <w:rsid w:val="00F2126B"/>
    <w:rsid w:val="00F238E6"/>
    <w:rsid w:val="00F467AA"/>
    <w:rsid w:val="00F63EF6"/>
    <w:rsid w:val="00F66212"/>
    <w:rsid w:val="00F846E9"/>
    <w:rsid w:val="00F97B9F"/>
    <w:rsid w:val="00F97FEE"/>
    <w:rsid w:val="00FB2654"/>
    <w:rsid w:val="00FB38EF"/>
    <w:rsid w:val="00FC3156"/>
    <w:rsid w:val="00FC46B0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52D66"/>
  <w15:chartTrackingRefBased/>
  <w15:docId w15:val="{6D1E9098-B725-294C-9939-28595553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7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tianxiang zhang</dc:creator>
  <cp:keywords/>
  <dc:description/>
  <cp:lastModifiedBy>tianxiang zhang</cp:lastModifiedBy>
  <cp:revision>1</cp:revision>
  <dcterms:created xsi:type="dcterms:W3CDTF">2024-03-13T13:00:00Z</dcterms:created>
  <dcterms:modified xsi:type="dcterms:W3CDTF">2024-03-13T13:02:00Z</dcterms:modified>
</cp:coreProperties>
</file>