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234D" w14:textId="625AD6D0" w:rsidR="00B0074C" w:rsidRPr="00B0074C" w:rsidRDefault="00B0074C" w:rsidP="00B0074C">
      <w:pPr>
        <w:pStyle w:val="ListParagraph"/>
        <w:numPr>
          <w:ilvl w:val="0"/>
          <w:numId w:val="2"/>
        </w:numPr>
        <w:spacing w:before="240" w:line="360" w:lineRule="auto"/>
        <w:jc w:val="center"/>
        <w:rPr>
          <w:rFonts w:asciiTheme="majorHAnsi" w:eastAsia="Times New Roman" w:hAnsiTheme="majorHAnsi" w:cstheme="majorHAnsi"/>
          <w:b/>
          <w:sz w:val="24"/>
          <w:szCs w:val="24"/>
          <w:lang w:eastAsia="pt-BR"/>
        </w:rPr>
      </w:pPr>
      <w:r w:rsidRPr="00B0074C">
        <w:rPr>
          <w:rFonts w:asciiTheme="majorHAnsi" w:eastAsia="Times New Roman" w:hAnsiTheme="majorHAnsi" w:cstheme="majorHAnsi"/>
          <w:b/>
          <w:sz w:val="24"/>
          <w:szCs w:val="24"/>
          <w:lang w:eastAsia="pt-BR"/>
        </w:rPr>
        <w:t>Acupuncture as a complementary therapy to minimize symptoms in cancer patients: a pilot study</w:t>
      </w:r>
    </w:p>
    <w:p w14:paraId="3F84FAAB" w14:textId="77777777" w:rsidR="00B0074C" w:rsidRPr="008C2847" w:rsidRDefault="00B0074C" w:rsidP="00B0074C">
      <w:pPr>
        <w:spacing w:line="240" w:lineRule="auto"/>
        <w:jc w:val="center"/>
        <w:rPr>
          <w:rFonts w:asciiTheme="majorHAnsi" w:eastAsia="Times New Roman" w:hAnsiTheme="majorHAnsi" w:cstheme="majorHAnsi"/>
          <w:sz w:val="24"/>
          <w:szCs w:val="24"/>
          <w:lang w:eastAsia="pt-BR"/>
        </w:rPr>
      </w:pPr>
      <w:r w:rsidRPr="008C2847">
        <w:rPr>
          <w:rFonts w:asciiTheme="majorHAnsi" w:hAnsiTheme="majorHAnsi" w:cstheme="majorHAnsi"/>
          <w:b/>
          <w:bCs/>
          <w:sz w:val="24"/>
          <w:szCs w:val="24"/>
        </w:rPr>
        <w:t>Global Approaches of Integrative Oncology</w:t>
      </w:r>
    </w:p>
    <w:p w14:paraId="6B9146B6"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r w:rsidRPr="008C2847">
        <w:rPr>
          <w:rFonts w:asciiTheme="majorHAnsi" w:eastAsia="Times New Roman" w:hAnsiTheme="majorHAnsi" w:cstheme="majorHAnsi"/>
          <w:b/>
          <w:sz w:val="24"/>
          <w:szCs w:val="24"/>
          <w:lang w:eastAsia="pt-BR"/>
        </w:rPr>
        <w:t>Introduction:</w:t>
      </w:r>
      <w:r w:rsidRPr="008C2847">
        <w:rPr>
          <w:rFonts w:asciiTheme="majorHAnsi" w:eastAsia="Times New Roman" w:hAnsiTheme="majorHAnsi" w:cstheme="majorHAnsi"/>
          <w:sz w:val="24"/>
          <w:szCs w:val="24"/>
          <w:lang w:eastAsia="pt-BR"/>
        </w:rPr>
        <w:t xml:space="preserve"> Acupuncture is a Complementary and Alternative Therapy that has been widespread in the treatment of cancer patients for the promotion, maintenance, and recovery of health. In Brazil in 2006, the National Policy for Integrative and Complementary Practices in the Unified Health System was approved, currently, there are 29 integrative practices. </w:t>
      </w:r>
    </w:p>
    <w:p w14:paraId="3F52B718"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p>
    <w:p w14:paraId="6346DAAD"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r w:rsidRPr="008C2847">
        <w:rPr>
          <w:rFonts w:asciiTheme="majorHAnsi" w:eastAsia="Times New Roman" w:hAnsiTheme="majorHAnsi" w:cstheme="majorHAnsi"/>
          <w:b/>
          <w:sz w:val="24"/>
          <w:szCs w:val="24"/>
          <w:lang w:eastAsia="pt-BR"/>
        </w:rPr>
        <w:t>Objective:</w:t>
      </w:r>
      <w:r w:rsidRPr="008C2847">
        <w:rPr>
          <w:rFonts w:asciiTheme="majorHAnsi" w:eastAsia="Times New Roman" w:hAnsiTheme="majorHAnsi" w:cstheme="majorHAnsi"/>
          <w:sz w:val="24"/>
          <w:szCs w:val="24"/>
          <w:lang w:eastAsia="pt-BR"/>
        </w:rPr>
        <w:t xml:space="preserve"> To evaluate the effect of acupuncture on symptom relief in cancer patients treated at the Educational Research and Extension Center of the </w:t>
      </w:r>
      <w:proofErr w:type="spellStart"/>
      <w:r w:rsidRPr="008C2847">
        <w:rPr>
          <w:rFonts w:asciiTheme="majorHAnsi" w:eastAsia="Times New Roman" w:hAnsiTheme="majorHAnsi" w:cstheme="majorHAnsi"/>
          <w:sz w:val="24"/>
          <w:szCs w:val="24"/>
          <w:lang w:eastAsia="pt-BR"/>
        </w:rPr>
        <w:t>Ribeirão</w:t>
      </w:r>
      <w:proofErr w:type="spellEnd"/>
      <w:r w:rsidRPr="008C2847">
        <w:rPr>
          <w:rFonts w:asciiTheme="majorHAnsi" w:eastAsia="Times New Roman" w:hAnsiTheme="majorHAnsi" w:cstheme="majorHAnsi"/>
          <w:sz w:val="24"/>
          <w:szCs w:val="24"/>
          <w:lang w:eastAsia="pt-BR"/>
        </w:rPr>
        <w:t xml:space="preserve"> Preto College of Nursing, University of São Paulo. </w:t>
      </w:r>
    </w:p>
    <w:p w14:paraId="303FF936"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p>
    <w:p w14:paraId="214868B5"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r w:rsidRPr="008C2847">
        <w:rPr>
          <w:rFonts w:asciiTheme="majorHAnsi" w:eastAsia="Times New Roman" w:hAnsiTheme="majorHAnsi" w:cstheme="majorHAnsi"/>
          <w:b/>
          <w:sz w:val="24"/>
          <w:szCs w:val="24"/>
          <w:lang w:eastAsia="pt-BR"/>
        </w:rPr>
        <w:t>Method:</w:t>
      </w:r>
      <w:r w:rsidRPr="008C2847">
        <w:rPr>
          <w:rFonts w:asciiTheme="majorHAnsi" w:eastAsia="Times New Roman" w:hAnsiTheme="majorHAnsi" w:cstheme="majorHAnsi"/>
          <w:sz w:val="24"/>
          <w:szCs w:val="24"/>
          <w:lang w:eastAsia="pt-BR"/>
        </w:rPr>
        <w:t xml:space="preserve"> Prospective research on a case series. The sample for convenience. Acupuncture is performed by a specialist doctor. The protocol used is ankle wrist, a method that uses only points located in the wrist and ankle regions, and that produces effects </w:t>
      </w:r>
      <w:proofErr w:type="gramStart"/>
      <w:r w:rsidRPr="008C2847">
        <w:rPr>
          <w:rFonts w:asciiTheme="majorHAnsi" w:eastAsia="Times New Roman" w:hAnsiTheme="majorHAnsi" w:cstheme="majorHAnsi"/>
          <w:sz w:val="24"/>
          <w:szCs w:val="24"/>
          <w:lang w:eastAsia="pt-BR"/>
        </w:rPr>
        <w:t>similar to</w:t>
      </w:r>
      <w:proofErr w:type="gramEnd"/>
      <w:r w:rsidRPr="008C2847">
        <w:rPr>
          <w:rFonts w:asciiTheme="majorHAnsi" w:eastAsia="Times New Roman" w:hAnsiTheme="majorHAnsi" w:cstheme="majorHAnsi"/>
          <w:sz w:val="24"/>
          <w:szCs w:val="24"/>
          <w:lang w:eastAsia="pt-BR"/>
        </w:rPr>
        <w:t xml:space="preserve"> systemic acupuncture. They were submitted to five weekly sessions, before and after the sessions the symptoms were evaluated and scored on a visual analog scale of 10 points. The sample was 6 (75%) women with breast cancer and 2 (25%) men with prostate cancer. The symptoms were: hot flashes, pain in the lower limbs, knee, feet and lower back, </w:t>
      </w:r>
      <w:proofErr w:type="gramStart"/>
      <w:r w:rsidRPr="008C2847">
        <w:rPr>
          <w:rFonts w:asciiTheme="majorHAnsi" w:eastAsia="Times New Roman" w:hAnsiTheme="majorHAnsi" w:cstheme="majorHAnsi"/>
          <w:sz w:val="24"/>
          <w:szCs w:val="24"/>
          <w:lang w:eastAsia="pt-BR"/>
        </w:rPr>
        <w:t>headache</w:t>
      </w:r>
      <w:proofErr w:type="gramEnd"/>
      <w:r w:rsidRPr="008C2847">
        <w:rPr>
          <w:rFonts w:asciiTheme="majorHAnsi" w:eastAsia="Times New Roman" w:hAnsiTheme="majorHAnsi" w:cstheme="majorHAnsi"/>
          <w:sz w:val="24"/>
          <w:szCs w:val="24"/>
          <w:lang w:eastAsia="pt-BR"/>
        </w:rPr>
        <w:t xml:space="preserve"> and insomnia. The improvement was progressive over the sessions in the first session 50% reported improvement of up to 2 points, 12.5% of 3 to 5 points, 25% of 5 to 7 points and 37.5% of 8 to 10 points on the scale visual analog. In the last session, 37.5% improved from 3 to 5 points, 25% from 5 to 7 points, 37.5% from 8 to 10 points. </w:t>
      </w:r>
    </w:p>
    <w:p w14:paraId="71E5A44B"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p>
    <w:p w14:paraId="11DCC876"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r w:rsidRPr="008C2847">
        <w:rPr>
          <w:rFonts w:asciiTheme="majorHAnsi" w:eastAsia="Times New Roman" w:hAnsiTheme="majorHAnsi" w:cstheme="majorHAnsi"/>
          <w:b/>
          <w:sz w:val="24"/>
          <w:szCs w:val="24"/>
          <w:lang w:eastAsia="pt-BR"/>
        </w:rPr>
        <w:t>Results:</w:t>
      </w:r>
      <w:r w:rsidRPr="008C2847">
        <w:rPr>
          <w:rFonts w:asciiTheme="majorHAnsi" w:eastAsia="Times New Roman" w:hAnsiTheme="majorHAnsi" w:cstheme="majorHAnsi"/>
          <w:sz w:val="24"/>
          <w:szCs w:val="24"/>
          <w:lang w:eastAsia="pt-BR"/>
        </w:rPr>
        <w:t xml:space="preserve"> The effect of acupuncture was immediate and cumulative during the sessions. This research contributed to the advancement of knowledge of Integrative Practices in oncology and benefited patients.</w:t>
      </w:r>
    </w:p>
    <w:p w14:paraId="5E030A0B"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p>
    <w:p w14:paraId="35A52429"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r w:rsidRPr="008C2847">
        <w:rPr>
          <w:rFonts w:asciiTheme="majorHAnsi" w:eastAsia="Times New Roman" w:hAnsiTheme="majorHAnsi" w:cstheme="majorHAnsi"/>
          <w:b/>
          <w:sz w:val="24"/>
          <w:szCs w:val="24"/>
          <w:lang w:eastAsia="pt-BR"/>
        </w:rPr>
        <w:t>Conclusion:</w:t>
      </w:r>
      <w:r w:rsidRPr="008C2847">
        <w:rPr>
          <w:rFonts w:asciiTheme="majorHAnsi" w:eastAsia="Times New Roman" w:hAnsiTheme="majorHAnsi" w:cstheme="majorHAnsi"/>
          <w:sz w:val="24"/>
          <w:szCs w:val="24"/>
          <w:lang w:eastAsia="pt-BR"/>
        </w:rPr>
        <w:t xml:space="preserve"> Acupuncture had a good effect on reducing the symptoms of pain, headache, insomnia, and hot flashes.</w:t>
      </w:r>
    </w:p>
    <w:p w14:paraId="1B68FC68" w14:textId="77777777" w:rsidR="00B0074C" w:rsidRPr="008C2847" w:rsidRDefault="00B0074C" w:rsidP="00B0074C">
      <w:pPr>
        <w:spacing w:after="0" w:line="240" w:lineRule="auto"/>
        <w:rPr>
          <w:rFonts w:asciiTheme="majorHAnsi" w:eastAsia="Times New Roman" w:hAnsiTheme="majorHAnsi" w:cstheme="majorHAnsi"/>
          <w:sz w:val="24"/>
          <w:szCs w:val="24"/>
          <w:lang w:eastAsia="pt-BR"/>
        </w:rPr>
      </w:pPr>
    </w:p>
    <w:p w14:paraId="25A7EE82" w14:textId="77777777" w:rsidR="00B0074C" w:rsidRPr="008C2847" w:rsidRDefault="00B0074C" w:rsidP="00B0074C">
      <w:pPr>
        <w:spacing w:after="200" w:line="240" w:lineRule="auto"/>
        <w:rPr>
          <w:rFonts w:asciiTheme="majorHAnsi" w:eastAsia="Times New Roman" w:hAnsiTheme="majorHAnsi" w:cstheme="majorHAnsi"/>
          <w:i/>
          <w:iCs/>
          <w:sz w:val="18"/>
          <w:szCs w:val="18"/>
          <w:lang w:eastAsia="pt-BR"/>
        </w:rPr>
      </w:pPr>
      <w:r w:rsidRPr="008C2847">
        <w:rPr>
          <w:rFonts w:asciiTheme="majorHAnsi" w:eastAsia="Times New Roman" w:hAnsiTheme="majorHAnsi" w:cstheme="majorHAnsi"/>
          <w:b/>
          <w:i/>
          <w:iCs/>
          <w:sz w:val="18"/>
          <w:szCs w:val="18"/>
          <w:lang w:eastAsia="pt-BR"/>
        </w:rPr>
        <w:t>Additional authors:</w:t>
      </w:r>
      <w:r w:rsidRPr="008C2847">
        <w:rPr>
          <w:rFonts w:asciiTheme="majorHAnsi" w:eastAsia="Times New Roman" w:hAnsiTheme="majorHAnsi" w:cstheme="majorHAnsi"/>
          <w:i/>
          <w:iCs/>
          <w:sz w:val="18"/>
          <w:szCs w:val="18"/>
          <w:lang w:eastAsia="pt-BR"/>
        </w:rPr>
        <w:t xml:space="preserve"> </w:t>
      </w:r>
      <w:proofErr w:type="spellStart"/>
      <w:r w:rsidRPr="008C2847">
        <w:rPr>
          <w:rFonts w:asciiTheme="majorHAnsi" w:eastAsia="Times New Roman" w:hAnsiTheme="majorHAnsi" w:cstheme="majorHAnsi"/>
          <w:i/>
          <w:iCs/>
          <w:sz w:val="18"/>
          <w:szCs w:val="18"/>
          <w:lang w:eastAsia="pt-BR"/>
        </w:rPr>
        <w:t>Namie</w:t>
      </w:r>
      <w:proofErr w:type="spellEnd"/>
      <w:r w:rsidRPr="008C2847">
        <w:rPr>
          <w:rFonts w:asciiTheme="majorHAnsi" w:eastAsia="Times New Roman" w:hAnsiTheme="majorHAnsi" w:cstheme="majorHAnsi"/>
          <w:i/>
          <w:iCs/>
          <w:sz w:val="18"/>
          <w:szCs w:val="18"/>
          <w:lang w:eastAsia="pt-BR"/>
        </w:rPr>
        <w:t xml:space="preserve"> </w:t>
      </w:r>
      <w:proofErr w:type="spellStart"/>
      <w:r w:rsidRPr="008C2847">
        <w:rPr>
          <w:rFonts w:asciiTheme="majorHAnsi" w:eastAsia="Times New Roman" w:hAnsiTheme="majorHAnsi" w:cstheme="majorHAnsi"/>
          <w:i/>
          <w:iCs/>
          <w:sz w:val="18"/>
          <w:szCs w:val="18"/>
          <w:lang w:eastAsia="pt-BR"/>
        </w:rPr>
        <w:t>Okino</w:t>
      </w:r>
      <w:proofErr w:type="spellEnd"/>
      <w:r w:rsidRPr="008C2847">
        <w:rPr>
          <w:rFonts w:asciiTheme="majorHAnsi" w:eastAsia="Times New Roman" w:hAnsiTheme="majorHAnsi" w:cstheme="majorHAnsi"/>
          <w:i/>
          <w:iCs/>
          <w:sz w:val="18"/>
          <w:szCs w:val="18"/>
          <w:lang w:eastAsia="pt-BR"/>
        </w:rPr>
        <w:t xml:space="preserve"> Sawada</w:t>
      </w:r>
      <w:r w:rsidRPr="008C2847">
        <w:rPr>
          <w:rFonts w:asciiTheme="majorHAnsi" w:eastAsia="Times New Roman" w:hAnsiTheme="majorHAnsi" w:cstheme="majorHAnsi"/>
          <w:i/>
          <w:iCs/>
          <w:sz w:val="18"/>
          <w:szCs w:val="18"/>
          <w:vertAlign w:val="superscript"/>
          <w:lang w:eastAsia="pt-BR"/>
        </w:rPr>
        <w:t>1</w:t>
      </w:r>
      <w:r w:rsidRPr="008C2847">
        <w:rPr>
          <w:rFonts w:asciiTheme="majorHAnsi" w:eastAsia="Times New Roman" w:hAnsiTheme="majorHAnsi" w:cstheme="majorHAnsi"/>
          <w:i/>
          <w:iCs/>
          <w:sz w:val="18"/>
          <w:szCs w:val="18"/>
          <w:lang w:eastAsia="pt-BR"/>
        </w:rPr>
        <w:t xml:space="preserve">, </w:t>
      </w:r>
      <w:proofErr w:type="spellStart"/>
      <w:r w:rsidRPr="008C2847">
        <w:rPr>
          <w:rFonts w:asciiTheme="majorHAnsi" w:eastAsia="Times New Roman" w:hAnsiTheme="majorHAnsi" w:cstheme="majorHAnsi"/>
          <w:i/>
          <w:iCs/>
          <w:sz w:val="18"/>
          <w:szCs w:val="18"/>
          <w:lang w:eastAsia="pt-BR"/>
        </w:rPr>
        <w:t>Laís</w:t>
      </w:r>
      <w:proofErr w:type="spellEnd"/>
      <w:r w:rsidRPr="008C2847">
        <w:rPr>
          <w:rFonts w:asciiTheme="majorHAnsi" w:eastAsia="Times New Roman" w:hAnsiTheme="majorHAnsi" w:cstheme="majorHAnsi"/>
          <w:i/>
          <w:iCs/>
          <w:sz w:val="18"/>
          <w:szCs w:val="18"/>
          <w:lang w:eastAsia="pt-BR"/>
        </w:rPr>
        <w:t xml:space="preserve"> Reis Siqueira</w:t>
      </w:r>
      <w:r w:rsidRPr="008C2847">
        <w:rPr>
          <w:rFonts w:asciiTheme="majorHAnsi" w:eastAsia="Times New Roman" w:hAnsiTheme="majorHAnsi" w:cstheme="majorHAnsi"/>
          <w:i/>
          <w:iCs/>
          <w:sz w:val="18"/>
          <w:szCs w:val="18"/>
          <w:vertAlign w:val="superscript"/>
          <w:lang w:eastAsia="pt-BR"/>
        </w:rPr>
        <w:t>2</w:t>
      </w:r>
      <w:r w:rsidRPr="008C2847">
        <w:rPr>
          <w:rFonts w:asciiTheme="majorHAnsi" w:eastAsia="Times New Roman" w:hAnsiTheme="majorHAnsi" w:cstheme="majorHAnsi"/>
          <w:i/>
          <w:iCs/>
          <w:sz w:val="18"/>
          <w:szCs w:val="18"/>
          <w:lang w:eastAsia="pt-BR"/>
        </w:rPr>
        <w:t xml:space="preserve">, Gabriel </w:t>
      </w:r>
      <w:proofErr w:type="spellStart"/>
      <w:r w:rsidRPr="008C2847">
        <w:rPr>
          <w:rFonts w:asciiTheme="majorHAnsi" w:eastAsia="Times New Roman" w:hAnsiTheme="majorHAnsi" w:cstheme="majorHAnsi"/>
          <w:i/>
          <w:iCs/>
          <w:sz w:val="18"/>
          <w:szCs w:val="18"/>
          <w:lang w:eastAsia="pt-BR"/>
        </w:rPr>
        <w:t>Aparecido</w:t>
      </w:r>
      <w:proofErr w:type="spellEnd"/>
      <w:r w:rsidRPr="008C2847">
        <w:rPr>
          <w:rFonts w:asciiTheme="majorHAnsi" w:eastAsia="Times New Roman" w:hAnsiTheme="majorHAnsi" w:cstheme="majorHAnsi"/>
          <w:i/>
          <w:iCs/>
          <w:sz w:val="18"/>
          <w:szCs w:val="18"/>
          <w:lang w:eastAsia="pt-BR"/>
        </w:rPr>
        <w:t xml:space="preserve"> Pinto de Moura Silva</w:t>
      </w:r>
      <w:r w:rsidRPr="008C2847">
        <w:rPr>
          <w:rFonts w:asciiTheme="majorHAnsi" w:eastAsia="Times New Roman" w:hAnsiTheme="majorHAnsi" w:cstheme="majorHAnsi"/>
          <w:i/>
          <w:iCs/>
          <w:sz w:val="18"/>
          <w:szCs w:val="18"/>
          <w:vertAlign w:val="superscript"/>
          <w:lang w:eastAsia="pt-BR"/>
        </w:rPr>
        <w:t>3</w:t>
      </w:r>
      <w:r w:rsidRPr="008C2847">
        <w:rPr>
          <w:rFonts w:asciiTheme="majorHAnsi" w:eastAsia="Times New Roman" w:hAnsiTheme="majorHAnsi" w:cstheme="majorHAnsi"/>
          <w:i/>
          <w:iCs/>
          <w:sz w:val="18"/>
          <w:szCs w:val="18"/>
          <w:lang w:eastAsia="pt-BR"/>
        </w:rPr>
        <w:t>, Nathalia Silva Ferreira</w:t>
      </w:r>
      <w:r w:rsidRPr="008C2847">
        <w:rPr>
          <w:rFonts w:asciiTheme="majorHAnsi" w:eastAsia="Times New Roman" w:hAnsiTheme="majorHAnsi" w:cstheme="majorHAnsi"/>
          <w:i/>
          <w:iCs/>
          <w:sz w:val="18"/>
          <w:szCs w:val="18"/>
          <w:vertAlign w:val="superscript"/>
          <w:lang w:eastAsia="pt-BR"/>
        </w:rPr>
        <w:t>3</w:t>
      </w:r>
      <w:r w:rsidRPr="008C2847">
        <w:rPr>
          <w:rFonts w:asciiTheme="majorHAnsi" w:eastAsia="Times New Roman" w:hAnsiTheme="majorHAnsi" w:cstheme="majorHAnsi"/>
          <w:i/>
          <w:iCs/>
          <w:sz w:val="18"/>
          <w:szCs w:val="18"/>
          <w:lang w:eastAsia="pt-BR"/>
        </w:rPr>
        <w:t xml:space="preserve">, </w:t>
      </w:r>
      <w:proofErr w:type="spellStart"/>
      <w:r w:rsidRPr="008C2847">
        <w:rPr>
          <w:rFonts w:asciiTheme="majorHAnsi" w:eastAsia="Times New Roman" w:hAnsiTheme="majorHAnsi" w:cstheme="majorHAnsi"/>
          <w:i/>
          <w:iCs/>
          <w:sz w:val="18"/>
          <w:szCs w:val="18"/>
          <w:lang w:eastAsia="pt-BR"/>
        </w:rPr>
        <w:t>Liyoko</w:t>
      </w:r>
      <w:proofErr w:type="spellEnd"/>
      <w:r w:rsidRPr="008C2847">
        <w:rPr>
          <w:rFonts w:asciiTheme="majorHAnsi" w:eastAsia="Times New Roman" w:hAnsiTheme="majorHAnsi" w:cstheme="majorHAnsi"/>
          <w:i/>
          <w:iCs/>
          <w:sz w:val="18"/>
          <w:szCs w:val="18"/>
          <w:lang w:eastAsia="pt-BR"/>
        </w:rPr>
        <w:t xml:space="preserve"> Okino</w:t>
      </w:r>
      <w:r w:rsidRPr="008C2847">
        <w:rPr>
          <w:rFonts w:asciiTheme="majorHAnsi" w:eastAsia="Times New Roman" w:hAnsiTheme="majorHAnsi" w:cstheme="majorHAnsi"/>
          <w:i/>
          <w:iCs/>
          <w:sz w:val="18"/>
          <w:szCs w:val="18"/>
          <w:vertAlign w:val="superscript"/>
          <w:lang w:eastAsia="pt-BR"/>
        </w:rPr>
        <w:t>4</w:t>
      </w:r>
      <w:r w:rsidRPr="008C2847">
        <w:rPr>
          <w:rFonts w:asciiTheme="majorHAnsi" w:eastAsia="Times New Roman" w:hAnsiTheme="majorHAnsi" w:cstheme="majorHAnsi"/>
          <w:i/>
          <w:iCs/>
          <w:sz w:val="18"/>
          <w:szCs w:val="18"/>
          <w:lang w:eastAsia="pt-BR"/>
        </w:rPr>
        <w:t xml:space="preserve">, </w:t>
      </w:r>
      <w:proofErr w:type="spellStart"/>
      <w:r w:rsidRPr="008C2847">
        <w:rPr>
          <w:rFonts w:asciiTheme="majorHAnsi" w:eastAsia="Times New Roman" w:hAnsiTheme="majorHAnsi" w:cstheme="majorHAnsi"/>
          <w:i/>
          <w:iCs/>
          <w:sz w:val="18"/>
          <w:szCs w:val="18"/>
          <w:lang w:eastAsia="pt-BR"/>
        </w:rPr>
        <w:t>Luana</w:t>
      </w:r>
      <w:proofErr w:type="spellEnd"/>
      <w:r w:rsidRPr="008C2847">
        <w:rPr>
          <w:rFonts w:asciiTheme="majorHAnsi" w:eastAsia="Times New Roman" w:hAnsiTheme="majorHAnsi" w:cstheme="majorHAnsi"/>
          <w:i/>
          <w:iCs/>
          <w:sz w:val="18"/>
          <w:szCs w:val="18"/>
          <w:lang w:eastAsia="pt-BR"/>
        </w:rPr>
        <w:t xml:space="preserve"> </w:t>
      </w:r>
      <w:proofErr w:type="spellStart"/>
      <w:r w:rsidRPr="008C2847">
        <w:rPr>
          <w:rFonts w:asciiTheme="majorHAnsi" w:eastAsia="Times New Roman" w:hAnsiTheme="majorHAnsi" w:cstheme="majorHAnsi"/>
          <w:i/>
          <w:iCs/>
          <w:sz w:val="18"/>
          <w:szCs w:val="18"/>
          <w:lang w:eastAsia="pt-BR"/>
        </w:rPr>
        <w:t>Okino</w:t>
      </w:r>
      <w:proofErr w:type="spellEnd"/>
      <w:r w:rsidRPr="008C2847">
        <w:rPr>
          <w:rFonts w:asciiTheme="majorHAnsi" w:eastAsia="Times New Roman" w:hAnsiTheme="majorHAnsi" w:cstheme="majorHAnsi"/>
          <w:i/>
          <w:iCs/>
          <w:sz w:val="18"/>
          <w:szCs w:val="18"/>
          <w:lang w:eastAsia="pt-BR"/>
        </w:rPr>
        <w:t xml:space="preserve"> Sawada</w:t>
      </w:r>
      <w:r w:rsidRPr="008C2847">
        <w:rPr>
          <w:rFonts w:asciiTheme="majorHAnsi" w:eastAsia="Times New Roman" w:hAnsiTheme="majorHAnsi" w:cstheme="majorHAnsi"/>
          <w:i/>
          <w:iCs/>
          <w:sz w:val="18"/>
          <w:szCs w:val="18"/>
          <w:vertAlign w:val="superscript"/>
          <w:lang w:eastAsia="pt-BR"/>
        </w:rPr>
        <w:t>5</w:t>
      </w:r>
      <w:r w:rsidRPr="008C2847">
        <w:rPr>
          <w:rFonts w:asciiTheme="majorHAnsi" w:eastAsia="Times New Roman" w:hAnsiTheme="majorHAnsi" w:cstheme="majorHAnsi"/>
          <w:i/>
          <w:iCs/>
          <w:sz w:val="18"/>
          <w:szCs w:val="18"/>
          <w:lang w:eastAsia="pt-BR"/>
        </w:rPr>
        <w:t>, Helena Megumi Sonobe</w:t>
      </w:r>
      <w:r w:rsidRPr="008C2847">
        <w:rPr>
          <w:rFonts w:asciiTheme="majorHAnsi" w:eastAsia="Times New Roman" w:hAnsiTheme="majorHAnsi" w:cstheme="majorHAnsi"/>
          <w:i/>
          <w:iCs/>
          <w:sz w:val="18"/>
          <w:szCs w:val="18"/>
          <w:vertAlign w:val="superscript"/>
          <w:lang w:eastAsia="pt-BR"/>
        </w:rPr>
        <w:t>6</w:t>
      </w:r>
    </w:p>
    <w:p w14:paraId="3675CB11" w14:textId="77777777" w:rsidR="00B0074C" w:rsidRPr="008C2847" w:rsidRDefault="00B0074C" w:rsidP="00B0074C">
      <w:pPr>
        <w:spacing w:after="0" w:line="360" w:lineRule="auto"/>
        <w:jc w:val="both"/>
        <w:rPr>
          <w:rFonts w:asciiTheme="majorHAnsi" w:eastAsia="Times New Roman" w:hAnsiTheme="majorHAnsi" w:cstheme="majorHAnsi"/>
          <w:i/>
          <w:iCs/>
          <w:sz w:val="18"/>
          <w:szCs w:val="18"/>
          <w:lang w:val="pt-BR" w:eastAsia="pt-BR"/>
        </w:rPr>
      </w:pPr>
      <w:r w:rsidRPr="008C2847">
        <w:rPr>
          <w:rFonts w:asciiTheme="majorHAnsi" w:eastAsia="Times New Roman" w:hAnsiTheme="majorHAnsi" w:cstheme="majorHAnsi"/>
          <w:i/>
          <w:iCs/>
          <w:sz w:val="18"/>
          <w:szCs w:val="18"/>
          <w:vertAlign w:val="superscript"/>
          <w:lang w:eastAsia="pt-BR"/>
        </w:rPr>
        <w:t>1</w:t>
      </w:r>
      <w:r w:rsidRPr="008C2847">
        <w:rPr>
          <w:rFonts w:asciiTheme="majorHAnsi" w:eastAsia="Times New Roman" w:hAnsiTheme="majorHAnsi" w:cstheme="majorHAnsi"/>
          <w:i/>
          <w:iCs/>
          <w:sz w:val="18"/>
          <w:szCs w:val="18"/>
          <w:lang w:eastAsia="pt-BR"/>
        </w:rPr>
        <w:t xml:space="preserve">Full Professor, </w:t>
      </w:r>
      <w:proofErr w:type="spellStart"/>
      <w:r w:rsidRPr="008C2847">
        <w:rPr>
          <w:rFonts w:asciiTheme="majorHAnsi" w:eastAsia="Times New Roman" w:hAnsiTheme="majorHAnsi" w:cstheme="majorHAnsi"/>
          <w:i/>
          <w:iCs/>
          <w:sz w:val="18"/>
          <w:szCs w:val="18"/>
          <w:lang w:eastAsia="pt-BR"/>
        </w:rPr>
        <w:t>Universidade</w:t>
      </w:r>
      <w:proofErr w:type="spellEnd"/>
      <w:r w:rsidRPr="008C2847">
        <w:rPr>
          <w:rFonts w:asciiTheme="majorHAnsi" w:eastAsia="Times New Roman" w:hAnsiTheme="majorHAnsi" w:cstheme="majorHAnsi"/>
          <w:i/>
          <w:iCs/>
          <w:sz w:val="18"/>
          <w:szCs w:val="18"/>
          <w:lang w:eastAsia="pt-BR"/>
        </w:rPr>
        <w:t xml:space="preserve"> Federal de </w:t>
      </w:r>
      <w:proofErr w:type="spellStart"/>
      <w:r w:rsidRPr="008C2847">
        <w:rPr>
          <w:rFonts w:asciiTheme="majorHAnsi" w:eastAsia="Times New Roman" w:hAnsiTheme="majorHAnsi" w:cstheme="majorHAnsi"/>
          <w:i/>
          <w:iCs/>
          <w:sz w:val="18"/>
          <w:szCs w:val="18"/>
          <w:lang w:eastAsia="pt-BR"/>
        </w:rPr>
        <w:t>Alfenas</w:t>
      </w:r>
      <w:proofErr w:type="spellEnd"/>
      <w:r w:rsidRPr="008C2847">
        <w:rPr>
          <w:rFonts w:asciiTheme="majorHAnsi" w:eastAsia="Times New Roman" w:hAnsiTheme="majorHAnsi" w:cstheme="majorHAnsi"/>
          <w:i/>
          <w:iCs/>
          <w:sz w:val="18"/>
          <w:szCs w:val="18"/>
          <w:lang w:eastAsia="pt-BR"/>
        </w:rPr>
        <w:t xml:space="preserve">-MG-Brazil; </w:t>
      </w:r>
      <w:r w:rsidRPr="008C2847">
        <w:rPr>
          <w:rFonts w:asciiTheme="majorHAnsi" w:eastAsia="Times New Roman" w:hAnsiTheme="majorHAnsi" w:cstheme="majorHAnsi"/>
          <w:i/>
          <w:iCs/>
          <w:sz w:val="18"/>
          <w:szCs w:val="18"/>
          <w:vertAlign w:val="superscript"/>
          <w:lang w:eastAsia="pt-BR"/>
        </w:rPr>
        <w:t>2</w:t>
      </w:r>
      <w:r w:rsidRPr="008C2847">
        <w:rPr>
          <w:rFonts w:asciiTheme="majorHAnsi" w:eastAsia="Times New Roman" w:hAnsiTheme="majorHAnsi" w:cstheme="majorHAnsi"/>
          <w:i/>
          <w:iCs/>
          <w:sz w:val="18"/>
          <w:szCs w:val="18"/>
          <w:lang w:eastAsia="pt-BR"/>
        </w:rPr>
        <w:t xml:space="preserve">Nursing Graduate Program at the Federal University of </w:t>
      </w:r>
      <w:proofErr w:type="spellStart"/>
      <w:r w:rsidRPr="008C2847">
        <w:rPr>
          <w:rFonts w:asciiTheme="majorHAnsi" w:eastAsia="Times New Roman" w:hAnsiTheme="majorHAnsi" w:cstheme="majorHAnsi"/>
          <w:i/>
          <w:iCs/>
          <w:sz w:val="18"/>
          <w:szCs w:val="18"/>
          <w:lang w:eastAsia="pt-BR"/>
        </w:rPr>
        <w:t>Alfenas</w:t>
      </w:r>
      <w:proofErr w:type="spellEnd"/>
      <w:r w:rsidRPr="008C2847">
        <w:rPr>
          <w:rFonts w:asciiTheme="majorHAnsi" w:eastAsia="Times New Roman" w:hAnsiTheme="majorHAnsi" w:cstheme="majorHAnsi"/>
          <w:i/>
          <w:iCs/>
          <w:sz w:val="18"/>
          <w:szCs w:val="18"/>
          <w:lang w:eastAsia="pt-BR"/>
        </w:rPr>
        <w:t xml:space="preserve">-MG, Brazil; </w:t>
      </w:r>
      <w:r w:rsidRPr="008C2847">
        <w:rPr>
          <w:rFonts w:asciiTheme="majorHAnsi" w:eastAsia="Times New Roman" w:hAnsiTheme="majorHAnsi" w:cstheme="majorHAnsi"/>
          <w:i/>
          <w:iCs/>
          <w:sz w:val="18"/>
          <w:szCs w:val="18"/>
          <w:vertAlign w:val="superscript"/>
          <w:lang w:eastAsia="pt-BR"/>
        </w:rPr>
        <w:t>3</w:t>
      </w:r>
      <w:r w:rsidRPr="008C2847">
        <w:rPr>
          <w:rFonts w:asciiTheme="majorHAnsi" w:eastAsia="Times New Roman" w:hAnsiTheme="majorHAnsi" w:cstheme="majorHAnsi"/>
          <w:i/>
          <w:iCs/>
          <w:sz w:val="18"/>
          <w:szCs w:val="18"/>
          <w:lang w:eastAsia="pt-BR"/>
        </w:rPr>
        <w:t xml:space="preserve">Undergraduate Nursing Student at the Federal University of </w:t>
      </w:r>
      <w:proofErr w:type="spellStart"/>
      <w:r w:rsidRPr="008C2847">
        <w:rPr>
          <w:rFonts w:asciiTheme="majorHAnsi" w:eastAsia="Times New Roman" w:hAnsiTheme="majorHAnsi" w:cstheme="majorHAnsi"/>
          <w:i/>
          <w:iCs/>
          <w:sz w:val="18"/>
          <w:szCs w:val="18"/>
          <w:lang w:eastAsia="pt-BR"/>
        </w:rPr>
        <w:t>Alfenas</w:t>
      </w:r>
      <w:proofErr w:type="spellEnd"/>
      <w:r w:rsidRPr="008C2847">
        <w:rPr>
          <w:rFonts w:asciiTheme="majorHAnsi" w:eastAsia="Times New Roman" w:hAnsiTheme="majorHAnsi" w:cstheme="majorHAnsi"/>
          <w:i/>
          <w:iCs/>
          <w:sz w:val="18"/>
          <w:szCs w:val="18"/>
          <w:lang w:eastAsia="pt-BR"/>
        </w:rPr>
        <w:t xml:space="preserve"> -MG, Brazil; </w:t>
      </w:r>
      <w:r w:rsidRPr="008C2847">
        <w:rPr>
          <w:rFonts w:asciiTheme="majorHAnsi" w:eastAsia="Times New Roman" w:hAnsiTheme="majorHAnsi" w:cstheme="majorHAnsi"/>
          <w:i/>
          <w:iCs/>
          <w:sz w:val="18"/>
          <w:szCs w:val="18"/>
          <w:vertAlign w:val="superscript"/>
          <w:lang w:eastAsia="pt-BR"/>
        </w:rPr>
        <w:t>4</w:t>
      </w:r>
      <w:r w:rsidRPr="008C2847">
        <w:rPr>
          <w:rFonts w:asciiTheme="majorHAnsi" w:eastAsia="Times New Roman" w:hAnsiTheme="majorHAnsi" w:cstheme="majorHAnsi"/>
          <w:i/>
          <w:iCs/>
          <w:sz w:val="18"/>
          <w:szCs w:val="18"/>
          <w:lang w:eastAsia="pt-BR"/>
        </w:rPr>
        <w:t xml:space="preserve">Acupuncture specialist doctor, Brazilian Medical Acupuncture Association, Brazil; </w:t>
      </w:r>
      <w:r w:rsidRPr="008C2847">
        <w:rPr>
          <w:rFonts w:asciiTheme="majorHAnsi" w:eastAsia="Times New Roman" w:hAnsiTheme="majorHAnsi" w:cstheme="majorHAnsi"/>
          <w:i/>
          <w:iCs/>
          <w:sz w:val="18"/>
          <w:szCs w:val="18"/>
          <w:vertAlign w:val="superscript"/>
          <w:lang w:eastAsia="pt-BR"/>
        </w:rPr>
        <w:t>5</w:t>
      </w:r>
      <w:r w:rsidRPr="008C2847">
        <w:rPr>
          <w:rFonts w:asciiTheme="majorHAnsi" w:eastAsia="Times New Roman" w:hAnsiTheme="majorHAnsi" w:cstheme="majorHAnsi"/>
          <w:i/>
          <w:iCs/>
          <w:sz w:val="18"/>
          <w:szCs w:val="18"/>
          <w:lang w:eastAsia="pt-BR"/>
        </w:rPr>
        <w:t xml:space="preserve">Computer Science Ph.D. Student, School of Computing and Information Science, Florida International University, FL, USA; </w:t>
      </w:r>
      <w:r w:rsidRPr="008C2847">
        <w:rPr>
          <w:rFonts w:asciiTheme="majorHAnsi" w:eastAsia="Times New Roman" w:hAnsiTheme="majorHAnsi" w:cstheme="majorHAnsi"/>
          <w:i/>
          <w:iCs/>
          <w:sz w:val="18"/>
          <w:szCs w:val="18"/>
          <w:vertAlign w:val="superscript"/>
          <w:lang w:eastAsia="pt-BR"/>
        </w:rPr>
        <w:t>6</w:t>
      </w:r>
      <w:r w:rsidRPr="008C2847">
        <w:rPr>
          <w:rFonts w:asciiTheme="majorHAnsi" w:eastAsia="Times New Roman" w:hAnsiTheme="majorHAnsi" w:cstheme="majorHAnsi"/>
          <w:i/>
          <w:iCs/>
          <w:sz w:val="18"/>
          <w:szCs w:val="18"/>
          <w:lang w:eastAsia="pt-BR"/>
        </w:rPr>
        <w:t xml:space="preserve">Associate Professor at Nursing School of </w:t>
      </w:r>
      <w:proofErr w:type="spellStart"/>
      <w:r w:rsidRPr="008C2847">
        <w:rPr>
          <w:rFonts w:asciiTheme="majorHAnsi" w:eastAsia="Times New Roman" w:hAnsiTheme="majorHAnsi" w:cstheme="majorHAnsi"/>
          <w:i/>
          <w:iCs/>
          <w:sz w:val="18"/>
          <w:szCs w:val="18"/>
          <w:lang w:eastAsia="pt-BR"/>
        </w:rPr>
        <w:t>Ribeirão</w:t>
      </w:r>
      <w:proofErr w:type="spellEnd"/>
      <w:r w:rsidRPr="008C2847">
        <w:rPr>
          <w:rFonts w:asciiTheme="majorHAnsi" w:eastAsia="Times New Roman" w:hAnsiTheme="majorHAnsi" w:cstheme="majorHAnsi"/>
          <w:i/>
          <w:iCs/>
          <w:sz w:val="18"/>
          <w:szCs w:val="18"/>
          <w:lang w:eastAsia="pt-BR"/>
        </w:rPr>
        <w:t xml:space="preserve"> Preto, University of São Paulo - SP, Brazil.</w:t>
      </w:r>
    </w:p>
    <w:p w14:paraId="56A3C1BE"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EF7B57"/>
    <w:multiLevelType w:val="hybridMultilevel"/>
    <w:tmpl w:val="76B0B354"/>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4C"/>
    <w:rsid w:val="007825E3"/>
    <w:rsid w:val="009134EA"/>
    <w:rsid w:val="00B0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3ABE"/>
  <w15:chartTrackingRefBased/>
  <w15:docId w15:val="{DD729513-5870-43C4-8B96-9BE24450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2020-10-19T17:30:00Z</dcterms:created>
  <dcterms:modified xsi:type="dcterms:W3CDTF">2020-10-19T17:31:00Z</dcterms:modified>
</cp:coreProperties>
</file>